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71" w:rsidRPr="000974B3" w:rsidRDefault="003D6571">
      <w:pPr>
        <w:pStyle w:val="Titre"/>
        <w:jc w:val="left"/>
        <w:rPr>
          <w:sz w:val="32"/>
          <w:szCs w:val="32"/>
        </w:rPr>
      </w:pPr>
      <w:r w:rsidRPr="000974B3">
        <w:rPr>
          <w:sz w:val="32"/>
          <w:szCs w:val="32"/>
        </w:rPr>
        <w:t>CONSEIL SYNDICAL</w:t>
      </w:r>
    </w:p>
    <w:p w:rsidR="003D6571" w:rsidRPr="000974B3" w:rsidRDefault="003D6571">
      <w:pPr>
        <w:pStyle w:val="En-tte"/>
        <w:tabs>
          <w:tab w:val="clear" w:pos="4536"/>
          <w:tab w:val="clear" w:pos="9072"/>
        </w:tabs>
        <w:outlineLvl w:val="0"/>
        <w:rPr>
          <w:bCs/>
          <w:sz w:val="32"/>
          <w:szCs w:val="32"/>
        </w:rPr>
      </w:pPr>
      <w:r w:rsidRPr="000974B3">
        <w:rPr>
          <w:bCs/>
          <w:sz w:val="32"/>
          <w:szCs w:val="32"/>
        </w:rPr>
        <w:t>LA PROUE I</w:t>
      </w:r>
    </w:p>
    <w:p w:rsidR="003D6571" w:rsidRPr="000974B3" w:rsidRDefault="003D6571">
      <w:pPr>
        <w:pStyle w:val="Pieddepage"/>
        <w:outlineLvl w:val="0"/>
        <w:rPr>
          <w:sz w:val="32"/>
          <w:szCs w:val="32"/>
        </w:rPr>
      </w:pPr>
      <w:r w:rsidRPr="000974B3">
        <w:rPr>
          <w:sz w:val="32"/>
          <w:szCs w:val="32"/>
        </w:rPr>
        <w:t>8-9 bd François Blancho</w:t>
      </w:r>
    </w:p>
    <w:p w:rsidR="003D6571" w:rsidRPr="000974B3" w:rsidRDefault="003D6571">
      <w:pPr>
        <w:pStyle w:val="Pieddepage"/>
        <w:outlineLvl w:val="0"/>
        <w:rPr>
          <w:sz w:val="32"/>
          <w:szCs w:val="32"/>
        </w:rPr>
      </w:pPr>
      <w:r w:rsidRPr="000974B3">
        <w:rPr>
          <w:sz w:val="32"/>
          <w:szCs w:val="32"/>
        </w:rPr>
        <w:t xml:space="preserve">44200 NANTES </w:t>
      </w:r>
    </w:p>
    <w:p w:rsidR="008B7F44" w:rsidRPr="000974B3" w:rsidRDefault="008B7F44">
      <w:pPr>
        <w:pStyle w:val="Pieddepage"/>
        <w:outlineLvl w:val="0"/>
      </w:pPr>
    </w:p>
    <w:p w:rsidR="00BD1F5E" w:rsidRPr="000974B3" w:rsidRDefault="00B63335" w:rsidP="00B63335">
      <w:pPr>
        <w:pStyle w:val="Pieddepage"/>
        <w:tabs>
          <w:tab w:val="clear" w:pos="9071"/>
        </w:tabs>
        <w:ind w:left="426"/>
        <w:jc w:val="center"/>
        <w:outlineLvl w:val="0"/>
        <w:rPr>
          <w:noProof/>
        </w:rPr>
      </w:pPr>
      <w:r w:rsidRPr="000974B3">
        <w:rPr>
          <w:noProof/>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3165" cy="1847850"/>
                    </a:xfrm>
                    <a:prstGeom prst="rect">
                      <a:avLst/>
                    </a:prstGeom>
                  </pic:spPr>
                </pic:pic>
              </a:graphicData>
            </a:graphic>
          </wp:inline>
        </w:drawing>
      </w:r>
    </w:p>
    <w:p w:rsidR="0050485E" w:rsidRPr="000974B3" w:rsidRDefault="0050485E"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16"/>
        </w:rPr>
      </w:pPr>
    </w:p>
    <w:p w:rsidR="00452909" w:rsidRPr="000974B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16"/>
        </w:rPr>
      </w:pPr>
    </w:p>
    <w:p w:rsidR="00452909" w:rsidRPr="000974B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16"/>
        </w:rPr>
      </w:pPr>
    </w:p>
    <w:p w:rsidR="003D6571" w:rsidRPr="000974B3" w:rsidRDefault="00FB38FC">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 w:val="16"/>
        </w:rPr>
      </w:pPr>
      <w:r w:rsidRPr="00FB38FC">
        <w:rPr>
          <w:rFonts w:ascii="Times New Roman" w:hAnsi="Times New Roman"/>
          <w:noProof/>
          <w:sz w:val="20"/>
        </w:rPr>
        <w:pict>
          <v:roundrect id="AutoShape 4" o:spid="_x0000_s2051" style="position:absolute;left:0;text-align:left;margin-left:136.95pt;margin-top:4pt;width:246.6pt;height:47.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"/>
        </w:pict>
      </w:r>
    </w:p>
    <w:p w:rsidR="000F5228" w:rsidRPr="00E52F20" w:rsidRDefault="003D6571">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Cs w:val="28"/>
        </w:rPr>
      </w:pPr>
      <w:r w:rsidRPr="00E52F20">
        <w:rPr>
          <w:rFonts w:ascii="Times New Roman" w:hAnsi="Times New Roman"/>
          <w:szCs w:val="28"/>
        </w:rPr>
        <w:t xml:space="preserve">Compte-rendu </w:t>
      </w:r>
      <w:r w:rsidR="007C57E1" w:rsidRPr="00E52F20">
        <w:rPr>
          <w:rFonts w:ascii="Times New Roman" w:hAnsi="Times New Roman"/>
          <w:szCs w:val="28"/>
        </w:rPr>
        <w:t>de</w:t>
      </w:r>
      <w:r w:rsidR="001346A2" w:rsidRPr="00E52F20">
        <w:rPr>
          <w:rFonts w:ascii="Times New Roman" w:hAnsi="Times New Roman"/>
          <w:szCs w:val="28"/>
        </w:rPr>
        <w:t xml:space="preserve"> la </w:t>
      </w:r>
    </w:p>
    <w:p w:rsidR="003D6571" w:rsidRPr="00E52F20" w:rsidRDefault="001346A2">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Cs w:val="28"/>
        </w:rPr>
      </w:pPr>
      <w:r w:rsidRPr="00E52F20">
        <w:rPr>
          <w:rFonts w:ascii="Times New Roman" w:hAnsi="Times New Roman"/>
          <w:szCs w:val="28"/>
        </w:rPr>
        <w:t>R</w:t>
      </w:r>
      <w:r w:rsidR="0055360C" w:rsidRPr="00E52F20">
        <w:rPr>
          <w:rFonts w:ascii="Times New Roman" w:hAnsi="Times New Roman"/>
          <w:szCs w:val="28"/>
        </w:rPr>
        <w:t>éunion</w:t>
      </w:r>
      <w:r w:rsidRPr="00E52F20">
        <w:rPr>
          <w:rFonts w:ascii="Times New Roman" w:hAnsi="Times New Roman"/>
          <w:szCs w:val="28"/>
        </w:rPr>
        <w:t xml:space="preserve"> du 4 avril </w:t>
      </w:r>
      <w:r w:rsidR="006E21BA" w:rsidRPr="00E52F20">
        <w:rPr>
          <w:rFonts w:ascii="Times New Roman" w:hAnsi="Times New Roman"/>
          <w:szCs w:val="28"/>
        </w:rPr>
        <w:t>2022</w:t>
      </w:r>
      <w:r w:rsidR="007C57E1" w:rsidRPr="00E52F20">
        <w:rPr>
          <w:rFonts w:ascii="Times New Roman" w:hAnsi="Times New Roman"/>
          <w:szCs w:val="28"/>
        </w:rPr>
        <w:t>.</w:t>
      </w:r>
    </w:p>
    <w:p w:rsidR="00452909" w:rsidRPr="000974B3" w:rsidRDefault="00452909" w:rsidP="00FE57C0">
      <w:pPr>
        <w:spacing w:line="360" w:lineRule="auto"/>
        <w:jc w:val="both"/>
        <w:rPr>
          <w:sz w:val="20"/>
        </w:rPr>
      </w:pPr>
    </w:p>
    <w:p w:rsidR="007903F0" w:rsidRPr="000974B3" w:rsidRDefault="00FE57C0" w:rsidP="00FE57C0">
      <w:pPr>
        <w:spacing w:line="360" w:lineRule="auto"/>
        <w:jc w:val="both"/>
      </w:pPr>
      <w:r w:rsidRPr="000974B3">
        <w:rPr>
          <w:sz w:val="20"/>
        </w:rPr>
        <w:br/>
      </w:r>
    </w:p>
    <w:p w:rsidR="00D265E6" w:rsidRPr="00E52F20" w:rsidRDefault="00DC112C" w:rsidP="00963A53">
      <w:pPr>
        <w:spacing w:after="160" w:line="259" w:lineRule="auto"/>
        <w:rPr>
          <w:rFonts w:eastAsia="Arial"/>
          <w:sz w:val="28"/>
          <w:szCs w:val="28"/>
          <w:lang w:eastAsia="en-US"/>
        </w:rPr>
      </w:pPr>
      <w:r w:rsidRPr="00E52F20">
        <w:rPr>
          <w:rFonts w:eastAsia="Arial"/>
          <w:sz w:val="28"/>
          <w:szCs w:val="28"/>
          <w:lang w:eastAsia="en-US"/>
        </w:rPr>
        <w:t>Le conseil sy</w:t>
      </w:r>
      <w:r w:rsidR="004D65A3" w:rsidRPr="00E52F20">
        <w:rPr>
          <w:rFonts w:eastAsia="Arial"/>
          <w:sz w:val="28"/>
          <w:szCs w:val="28"/>
          <w:lang w:eastAsia="en-US"/>
        </w:rPr>
        <w:t xml:space="preserve">ndical s’est réuni le </w:t>
      </w:r>
      <w:r w:rsidR="001346A2" w:rsidRPr="00E52F20">
        <w:rPr>
          <w:rFonts w:eastAsia="Arial"/>
          <w:sz w:val="28"/>
          <w:szCs w:val="28"/>
          <w:lang w:eastAsia="en-US"/>
        </w:rPr>
        <w:t>4 avril</w:t>
      </w:r>
      <w:r w:rsidR="00A661AC" w:rsidRPr="00E52F20">
        <w:rPr>
          <w:rFonts w:eastAsia="Arial"/>
          <w:sz w:val="28"/>
          <w:szCs w:val="28"/>
          <w:lang w:eastAsia="en-US"/>
        </w:rPr>
        <w:t xml:space="preserve"> 2022</w:t>
      </w:r>
      <w:r w:rsidR="0015414F" w:rsidRPr="00E52F20">
        <w:rPr>
          <w:rFonts w:eastAsia="Arial"/>
          <w:sz w:val="28"/>
          <w:szCs w:val="28"/>
          <w:lang w:eastAsia="en-US"/>
        </w:rPr>
        <w:t xml:space="preserve"> </w:t>
      </w:r>
      <w:r w:rsidR="00972E26" w:rsidRPr="00E52F20">
        <w:rPr>
          <w:rFonts w:eastAsia="Arial"/>
          <w:sz w:val="28"/>
          <w:szCs w:val="28"/>
          <w:lang w:eastAsia="en-US"/>
        </w:rPr>
        <w:t>à la PROUE1</w:t>
      </w:r>
      <w:r w:rsidRPr="00E52F20">
        <w:rPr>
          <w:rFonts w:eastAsia="Arial"/>
          <w:sz w:val="28"/>
          <w:szCs w:val="28"/>
          <w:lang w:eastAsia="en-US"/>
        </w:rPr>
        <w:t>.</w:t>
      </w:r>
      <w:r w:rsidRPr="00E52F20">
        <w:rPr>
          <w:rFonts w:eastAsia="Arial"/>
          <w:sz w:val="28"/>
          <w:szCs w:val="28"/>
          <w:lang w:eastAsia="en-US"/>
        </w:rPr>
        <w:br/>
      </w:r>
      <w:r w:rsidR="0064309C" w:rsidRPr="00E52F20">
        <w:rPr>
          <w:rFonts w:eastAsia="Arial"/>
          <w:sz w:val="28"/>
          <w:szCs w:val="28"/>
          <w:lang w:eastAsia="en-US"/>
        </w:rPr>
        <w:t xml:space="preserve">Etaient présents : </w:t>
      </w:r>
      <w:r w:rsidR="0064309C" w:rsidRPr="00E52F20">
        <w:rPr>
          <w:rFonts w:eastAsia="Arial"/>
          <w:sz w:val="28"/>
          <w:szCs w:val="28"/>
          <w:lang w:eastAsia="en-US"/>
        </w:rPr>
        <w:br/>
        <w:t>Madame MARUGAN.</w:t>
      </w:r>
      <w:r w:rsidR="0064309C" w:rsidRPr="00E52F20">
        <w:rPr>
          <w:rFonts w:eastAsia="Arial"/>
          <w:sz w:val="28"/>
          <w:szCs w:val="28"/>
          <w:lang w:eastAsia="en-US"/>
        </w:rPr>
        <w:br/>
        <w:t>Messieurs </w:t>
      </w:r>
      <w:r w:rsidR="002547DE" w:rsidRPr="00E52F20">
        <w:rPr>
          <w:rFonts w:eastAsia="Arial"/>
          <w:sz w:val="28"/>
          <w:szCs w:val="28"/>
          <w:lang w:eastAsia="en-US"/>
        </w:rPr>
        <w:t>: HUET</w:t>
      </w:r>
      <w:r w:rsidR="009113A9" w:rsidRPr="00E52F20">
        <w:rPr>
          <w:rFonts w:eastAsia="Arial"/>
          <w:sz w:val="28"/>
          <w:szCs w:val="28"/>
          <w:lang w:eastAsia="en-US"/>
        </w:rPr>
        <w:t>, LEMARCHAND</w:t>
      </w:r>
      <w:r w:rsidR="0064309C" w:rsidRPr="00E52F20">
        <w:rPr>
          <w:rFonts w:eastAsia="Arial"/>
          <w:sz w:val="28"/>
          <w:szCs w:val="28"/>
          <w:lang w:eastAsia="en-US"/>
        </w:rPr>
        <w:t xml:space="preserve">, </w:t>
      </w:r>
      <w:r w:rsidR="009113A9" w:rsidRPr="00E52F20">
        <w:rPr>
          <w:rFonts w:eastAsia="Arial"/>
          <w:sz w:val="28"/>
          <w:szCs w:val="28"/>
          <w:lang w:eastAsia="en-US"/>
        </w:rPr>
        <w:t>PERRAULT, PIARD</w:t>
      </w:r>
      <w:r w:rsidR="0064309C" w:rsidRPr="00E52F20">
        <w:rPr>
          <w:rFonts w:eastAsia="Arial"/>
          <w:sz w:val="28"/>
          <w:szCs w:val="28"/>
          <w:lang w:eastAsia="en-US"/>
        </w:rPr>
        <w:t>.</w:t>
      </w:r>
    </w:p>
    <w:p w:rsidR="0064309C" w:rsidRPr="00E52F20" w:rsidRDefault="006E21BA" w:rsidP="00963A53">
      <w:pPr>
        <w:spacing w:after="160" w:line="259" w:lineRule="auto"/>
        <w:rPr>
          <w:rFonts w:eastAsia="Arial"/>
          <w:sz w:val="28"/>
          <w:szCs w:val="28"/>
          <w:lang w:eastAsia="en-US"/>
        </w:rPr>
      </w:pPr>
      <w:r w:rsidRPr="00E52F20">
        <w:rPr>
          <w:rFonts w:eastAsia="Arial"/>
          <w:sz w:val="28"/>
          <w:szCs w:val="28"/>
          <w:lang w:eastAsia="en-US"/>
        </w:rPr>
        <w:t xml:space="preserve"> </w:t>
      </w:r>
      <w:r w:rsidR="00D265E6" w:rsidRPr="00E52F20">
        <w:rPr>
          <w:rFonts w:eastAsia="Arial"/>
          <w:sz w:val="28"/>
          <w:szCs w:val="28"/>
          <w:lang w:eastAsia="en-US"/>
        </w:rPr>
        <w:t xml:space="preserve">                          </w:t>
      </w:r>
      <w:r w:rsidR="001346A2" w:rsidRPr="00E52F20">
        <w:rPr>
          <w:rFonts w:eastAsia="Arial"/>
          <w:sz w:val="28"/>
          <w:szCs w:val="28"/>
          <w:lang w:eastAsia="en-US"/>
        </w:rPr>
        <w:t>_________________________________</w:t>
      </w:r>
    </w:p>
    <w:p w:rsidR="00146871" w:rsidRPr="00E52F20" w:rsidRDefault="00146871" w:rsidP="0064309C">
      <w:pPr>
        <w:pStyle w:val="Standard"/>
        <w:rPr>
          <w:rFonts w:cs="Times New Roman"/>
          <w:sz w:val="28"/>
          <w:szCs w:val="28"/>
        </w:rPr>
      </w:pPr>
    </w:p>
    <w:p w:rsidR="00D265E6" w:rsidRPr="00E52F20" w:rsidRDefault="00D265E6" w:rsidP="0064309C">
      <w:pPr>
        <w:pStyle w:val="Standard"/>
        <w:rPr>
          <w:rFonts w:cs="Times New Roman"/>
          <w:sz w:val="28"/>
          <w:szCs w:val="28"/>
        </w:rPr>
      </w:pPr>
    </w:p>
    <w:p w:rsidR="00533736" w:rsidRDefault="00440F30" w:rsidP="0015414F">
      <w:pPr>
        <w:spacing w:after="160" w:line="259" w:lineRule="auto"/>
        <w:rPr>
          <w:b/>
          <w:bCs/>
          <w:sz w:val="28"/>
          <w:szCs w:val="28"/>
          <w:u w:val="single"/>
        </w:rPr>
      </w:pPr>
      <w:r w:rsidRPr="00E52F20">
        <w:rPr>
          <w:b/>
          <w:bCs/>
          <w:sz w:val="28"/>
          <w:szCs w:val="28"/>
          <w:u w:val="single"/>
        </w:rPr>
        <w:t>Suite de l</w:t>
      </w:r>
      <w:r w:rsidR="008C1E63" w:rsidRPr="00E52F20">
        <w:rPr>
          <w:b/>
          <w:bCs/>
          <w:sz w:val="28"/>
          <w:szCs w:val="28"/>
          <w:u w:val="single"/>
        </w:rPr>
        <w:t>’AGS du 30 juin :</w:t>
      </w:r>
      <w:r w:rsidR="00E74F4F" w:rsidRPr="00E52F20">
        <w:rPr>
          <w:b/>
          <w:bCs/>
          <w:sz w:val="28"/>
          <w:szCs w:val="28"/>
          <w:u w:val="single"/>
        </w:rPr>
        <w:t xml:space="preserve">     </w:t>
      </w:r>
    </w:p>
    <w:p w:rsidR="00955D32" w:rsidRPr="00E52F20" w:rsidRDefault="00955D32" w:rsidP="0015414F">
      <w:pPr>
        <w:spacing w:after="160" w:line="259" w:lineRule="auto"/>
        <w:rPr>
          <w:b/>
          <w:bCs/>
          <w:sz w:val="28"/>
          <w:szCs w:val="28"/>
          <w:u w:val="single"/>
        </w:rPr>
      </w:pPr>
    </w:p>
    <w:p w:rsidR="00712272" w:rsidRPr="00E52F20" w:rsidRDefault="0095172D" w:rsidP="00A96C0D">
      <w:pPr>
        <w:spacing w:after="160" w:line="259" w:lineRule="auto"/>
        <w:rPr>
          <w:color w:val="000000"/>
          <w:sz w:val="28"/>
          <w:szCs w:val="28"/>
          <w:shd w:val="clear" w:color="auto" w:fill="FFFFFF"/>
        </w:rPr>
      </w:pPr>
      <w:r w:rsidRPr="00E52F20">
        <w:rPr>
          <w:color w:val="000000"/>
          <w:sz w:val="28"/>
          <w:szCs w:val="28"/>
          <w:u w:val="single"/>
          <w:shd w:val="clear" w:color="auto" w:fill="FFFFFF"/>
        </w:rPr>
        <w:t>Permis de construire</w:t>
      </w:r>
      <w:r w:rsidRPr="00E52F20">
        <w:rPr>
          <w:color w:val="000000"/>
          <w:sz w:val="28"/>
          <w:szCs w:val="28"/>
          <w:shd w:val="clear" w:color="auto" w:fill="FFFFFF"/>
        </w:rPr>
        <w:t> :</w:t>
      </w:r>
      <w:r w:rsidR="00F37477" w:rsidRPr="00E52F20">
        <w:rPr>
          <w:color w:val="000000"/>
          <w:sz w:val="28"/>
          <w:szCs w:val="28"/>
          <w:shd w:val="clear" w:color="auto" w:fill="FFFFFF"/>
        </w:rPr>
        <w:t xml:space="preserve"> </w:t>
      </w:r>
      <w:r w:rsidR="001346A2" w:rsidRPr="00E52F20">
        <w:rPr>
          <w:color w:val="000000"/>
          <w:sz w:val="28"/>
          <w:szCs w:val="28"/>
          <w:shd w:val="clear" w:color="auto" w:fill="FFFFFF"/>
        </w:rPr>
        <w:t>En période de purge.</w:t>
      </w:r>
    </w:p>
    <w:p w:rsidR="005A5E67" w:rsidRDefault="0095172D" w:rsidP="00A96C0D">
      <w:pPr>
        <w:spacing w:after="160" w:line="259" w:lineRule="auto"/>
        <w:rPr>
          <w:color w:val="000000"/>
          <w:sz w:val="28"/>
          <w:szCs w:val="28"/>
          <w:shd w:val="clear" w:color="auto" w:fill="FFFFFF"/>
        </w:rPr>
      </w:pPr>
      <w:r w:rsidRPr="00E52F20">
        <w:rPr>
          <w:color w:val="000000"/>
          <w:sz w:val="28"/>
          <w:szCs w:val="28"/>
          <w:u w:val="single"/>
          <w:shd w:val="clear" w:color="auto" w:fill="FFFFFF"/>
        </w:rPr>
        <w:t>Prêt de la caisse d’épargne</w:t>
      </w:r>
      <w:r w:rsidRPr="00E52F20">
        <w:rPr>
          <w:color w:val="000000"/>
          <w:sz w:val="28"/>
          <w:szCs w:val="28"/>
          <w:shd w:val="clear" w:color="auto" w:fill="FFFFFF"/>
        </w:rPr>
        <w:t xml:space="preserve"> : </w:t>
      </w:r>
      <w:r w:rsidR="0049001B">
        <w:rPr>
          <w:color w:val="000000"/>
          <w:sz w:val="28"/>
          <w:szCs w:val="28"/>
          <w:shd w:val="clear" w:color="auto" w:fill="FFFFFF"/>
        </w:rPr>
        <w:t>En cours.</w:t>
      </w:r>
    </w:p>
    <w:p w:rsidR="00CF7612" w:rsidRDefault="00CF7612" w:rsidP="00A96C0D">
      <w:pPr>
        <w:spacing w:after="160" w:line="259" w:lineRule="auto"/>
        <w:rPr>
          <w:color w:val="000000"/>
          <w:sz w:val="28"/>
          <w:szCs w:val="28"/>
          <w:shd w:val="clear" w:color="auto" w:fill="FFFFFF"/>
        </w:rPr>
      </w:pPr>
      <w:r w:rsidRPr="00CF7612">
        <w:rPr>
          <w:color w:val="000000"/>
          <w:sz w:val="28"/>
          <w:szCs w:val="28"/>
          <w:u w:val="single"/>
          <w:shd w:val="clear" w:color="auto" w:fill="FFFFFF"/>
        </w:rPr>
        <w:t>Garages à louer :</w:t>
      </w:r>
      <w:r>
        <w:rPr>
          <w:color w:val="000000"/>
          <w:sz w:val="28"/>
          <w:szCs w:val="28"/>
          <w:shd w:val="clear" w:color="auto" w:fill="FFFFFF"/>
        </w:rPr>
        <w:t xml:space="preserve"> Les entreprises pourraient avoir besoin de place pour entreposer du matériel, si vous désirez louer votre garage, veuillez le signaler au conseil syndical.</w:t>
      </w:r>
    </w:p>
    <w:p w:rsidR="00A941C3" w:rsidRPr="00A941C3" w:rsidRDefault="00A941C3" w:rsidP="00A96C0D">
      <w:pPr>
        <w:spacing w:after="160" w:line="259" w:lineRule="auto"/>
        <w:rPr>
          <w:color w:val="000000"/>
          <w:sz w:val="28"/>
          <w:szCs w:val="28"/>
          <w:shd w:val="clear" w:color="auto" w:fill="FFFFFF"/>
        </w:rPr>
      </w:pPr>
      <w:r w:rsidRPr="00A941C3">
        <w:rPr>
          <w:color w:val="000000"/>
          <w:sz w:val="28"/>
          <w:szCs w:val="28"/>
          <w:u w:val="single"/>
          <w:shd w:val="clear" w:color="auto" w:fill="FFFFFF"/>
        </w:rPr>
        <w:t>Aba</w:t>
      </w:r>
      <w:r w:rsidR="00CB69F7">
        <w:rPr>
          <w:color w:val="000000"/>
          <w:sz w:val="28"/>
          <w:szCs w:val="28"/>
          <w:u w:val="single"/>
          <w:shd w:val="clear" w:color="auto" w:fill="FFFFFF"/>
        </w:rPr>
        <w:t>t</w:t>
      </w:r>
      <w:r w:rsidRPr="00A941C3">
        <w:rPr>
          <w:color w:val="000000"/>
          <w:sz w:val="28"/>
          <w:szCs w:val="28"/>
          <w:u w:val="single"/>
          <w:shd w:val="clear" w:color="auto" w:fill="FFFFFF"/>
        </w:rPr>
        <w:t>tage du conifère :</w:t>
      </w:r>
      <w:r>
        <w:rPr>
          <w:color w:val="000000"/>
          <w:sz w:val="28"/>
          <w:szCs w:val="28"/>
          <w:shd w:val="clear" w:color="auto" w:fill="FFFFFF"/>
        </w:rPr>
        <w:t xml:space="preserve"> L’entreprise BEAUTEMPS va couper le </w:t>
      </w:r>
      <w:r w:rsidR="00E2654F">
        <w:rPr>
          <w:color w:val="000000"/>
          <w:sz w:val="28"/>
          <w:szCs w:val="28"/>
          <w:shd w:val="clear" w:color="auto" w:fill="FFFFFF"/>
        </w:rPr>
        <w:t>conifère</w:t>
      </w:r>
      <w:r>
        <w:rPr>
          <w:color w:val="000000"/>
          <w:sz w:val="28"/>
          <w:szCs w:val="28"/>
          <w:shd w:val="clear" w:color="auto" w:fill="FFFFFF"/>
        </w:rPr>
        <w:t xml:space="preserve"> situé </w:t>
      </w:r>
      <w:r w:rsidR="005478B3">
        <w:rPr>
          <w:color w:val="000000"/>
          <w:sz w:val="28"/>
          <w:szCs w:val="28"/>
          <w:shd w:val="clear" w:color="auto" w:fill="FFFFFF"/>
        </w:rPr>
        <w:t>devant les loggias sud-ouest, ainsi que la haie en façade sud, ceci nous est imposé par les entreprises pour pouvoir commencer les travaux.</w:t>
      </w:r>
    </w:p>
    <w:p w:rsidR="00712272" w:rsidRPr="00E52F20" w:rsidRDefault="00712272" w:rsidP="00A96C0D">
      <w:pPr>
        <w:spacing w:after="160" w:line="259" w:lineRule="auto"/>
        <w:rPr>
          <w:color w:val="000000"/>
          <w:sz w:val="28"/>
          <w:szCs w:val="28"/>
          <w:shd w:val="clear" w:color="auto" w:fill="FFFFFF"/>
        </w:rPr>
      </w:pPr>
    </w:p>
    <w:p w:rsidR="00CF7612" w:rsidRPr="00E52F20" w:rsidRDefault="002A0208" w:rsidP="00A96C0D">
      <w:pPr>
        <w:spacing w:after="160" w:line="259" w:lineRule="auto"/>
        <w:rPr>
          <w:color w:val="000000"/>
          <w:sz w:val="28"/>
          <w:szCs w:val="28"/>
          <w:shd w:val="clear" w:color="auto" w:fill="FFFFFF"/>
        </w:rPr>
      </w:pPr>
      <w:r w:rsidRPr="00E52F20">
        <w:rPr>
          <w:color w:val="000000"/>
          <w:sz w:val="28"/>
          <w:szCs w:val="28"/>
          <w:shd w:val="clear" w:color="auto" w:fill="FFFFFF"/>
        </w:rPr>
        <w:t xml:space="preserve"> </w:t>
      </w:r>
    </w:p>
    <w:p w:rsidR="007C57E1" w:rsidRPr="00E52F20" w:rsidRDefault="007C57E1" w:rsidP="00C86C71">
      <w:pPr>
        <w:spacing w:after="160" w:line="259" w:lineRule="auto"/>
        <w:rPr>
          <w:sz w:val="28"/>
          <w:szCs w:val="28"/>
        </w:rPr>
      </w:pPr>
      <w:r w:rsidRPr="00E52F20">
        <w:rPr>
          <w:rFonts w:eastAsia="Arial"/>
          <w:b/>
          <w:sz w:val="28"/>
          <w:szCs w:val="28"/>
          <w:u w:val="single"/>
          <w:lang w:eastAsia="en-US"/>
        </w:rPr>
        <w:lastRenderedPageBreak/>
        <w:t xml:space="preserve">Suivi de la gestion </w:t>
      </w:r>
      <w:r w:rsidR="004C1845" w:rsidRPr="00E52F20">
        <w:rPr>
          <w:rFonts w:eastAsia="Arial"/>
          <w:b/>
          <w:sz w:val="28"/>
          <w:szCs w:val="28"/>
          <w:u w:val="single"/>
          <w:lang w:eastAsia="en-US"/>
        </w:rPr>
        <w:t xml:space="preserve">et de l’entretien </w:t>
      </w:r>
      <w:r w:rsidRPr="00E52F20">
        <w:rPr>
          <w:rFonts w:eastAsia="Arial"/>
          <w:b/>
          <w:sz w:val="28"/>
          <w:szCs w:val="28"/>
          <w:u w:val="single"/>
          <w:lang w:eastAsia="en-US"/>
        </w:rPr>
        <w:t>de l’immeuble :</w:t>
      </w:r>
      <w:r w:rsidRPr="00E52F20">
        <w:rPr>
          <w:rFonts w:eastAsia="Arial"/>
          <w:b/>
          <w:sz w:val="28"/>
          <w:szCs w:val="28"/>
          <w:u w:val="single"/>
          <w:lang w:eastAsia="en-US"/>
        </w:rPr>
        <w:br/>
      </w:r>
    </w:p>
    <w:tbl>
      <w:tblPr>
        <w:tblStyle w:val="Grilledutableau"/>
        <w:tblW w:w="0" w:type="auto"/>
        <w:tblLook w:val="04A0"/>
      </w:tblPr>
      <w:tblGrid>
        <w:gridCol w:w="1525"/>
        <w:gridCol w:w="5432"/>
        <w:gridCol w:w="3499"/>
      </w:tblGrid>
      <w:tr w:rsidR="00E214E3" w:rsidRPr="00E52F20" w:rsidTr="00E52F20">
        <w:tc>
          <w:tcPr>
            <w:tcW w:w="1525" w:type="dxa"/>
          </w:tcPr>
          <w:p w:rsidR="00E214E3" w:rsidRPr="00E52F20" w:rsidRDefault="00E214E3" w:rsidP="004C3961">
            <w:pPr>
              <w:rPr>
                <w:sz w:val="28"/>
                <w:szCs w:val="28"/>
              </w:rPr>
            </w:pPr>
            <w:r w:rsidRPr="00E52F20">
              <w:rPr>
                <w:sz w:val="28"/>
                <w:szCs w:val="28"/>
              </w:rPr>
              <w:t>07/03/2022</w:t>
            </w:r>
          </w:p>
        </w:tc>
        <w:tc>
          <w:tcPr>
            <w:tcW w:w="5432" w:type="dxa"/>
          </w:tcPr>
          <w:p w:rsidR="00E214E3" w:rsidRPr="00E52F20" w:rsidRDefault="00E214E3" w:rsidP="004C3961">
            <w:pPr>
              <w:rPr>
                <w:sz w:val="28"/>
                <w:szCs w:val="28"/>
              </w:rPr>
            </w:pPr>
            <w:r w:rsidRPr="00E52F20">
              <w:rPr>
                <w:sz w:val="28"/>
                <w:szCs w:val="28"/>
              </w:rPr>
              <w:t>Réunion du CS.</w:t>
            </w: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08/03/2022</w:t>
            </w:r>
          </w:p>
        </w:tc>
        <w:tc>
          <w:tcPr>
            <w:tcW w:w="5432" w:type="dxa"/>
          </w:tcPr>
          <w:p w:rsidR="00E214E3" w:rsidRPr="00E52F20" w:rsidRDefault="00E214E3" w:rsidP="004C3961">
            <w:pPr>
              <w:rPr>
                <w:sz w:val="28"/>
                <w:szCs w:val="28"/>
              </w:rPr>
            </w:pPr>
            <w:r w:rsidRPr="00E52F20">
              <w:rPr>
                <w:sz w:val="28"/>
                <w:szCs w:val="28"/>
              </w:rPr>
              <w:t>Passage de l’entreprise BEAUTEMPS pour terminer la tonte.</w:t>
            </w: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09/03/2022</w:t>
            </w:r>
          </w:p>
        </w:tc>
        <w:tc>
          <w:tcPr>
            <w:tcW w:w="5432" w:type="dxa"/>
          </w:tcPr>
          <w:p w:rsidR="00E214E3" w:rsidRPr="00E52F20" w:rsidRDefault="00E214E3" w:rsidP="004C3961">
            <w:pPr>
              <w:rPr>
                <w:sz w:val="28"/>
                <w:szCs w:val="28"/>
              </w:rPr>
            </w:pPr>
            <w:r w:rsidRPr="00E52F20">
              <w:rPr>
                <w:sz w:val="28"/>
                <w:szCs w:val="28"/>
              </w:rPr>
              <w:t>Réparation et consolidation du portail garage bas par CHRONOFERM.</w:t>
            </w:r>
          </w:p>
          <w:p w:rsidR="00E214E3" w:rsidRPr="00E52F20" w:rsidRDefault="00E214E3" w:rsidP="004C3961">
            <w:pPr>
              <w:rPr>
                <w:sz w:val="28"/>
                <w:szCs w:val="28"/>
              </w:rPr>
            </w:pPr>
            <w:r w:rsidRPr="00E52F20">
              <w:rPr>
                <w:sz w:val="28"/>
                <w:szCs w:val="28"/>
              </w:rPr>
              <w:t xml:space="preserve">Suite dans 2 semaines. </w:t>
            </w: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10/03/2022</w:t>
            </w:r>
          </w:p>
        </w:tc>
        <w:tc>
          <w:tcPr>
            <w:tcW w:w="5432" w:type="dxa"/>
          </w:tcPr>
          <w:p w:rsidR="00E214E3" w:rsidRPr="00E52F20" w:rsidRDefault="00E214E3" w:rsidP="004C3961">
            <w:pPr>
              <w:rPr>
                <w:sz w:val="28"/>
                <w:szCs w:val="28"/>
              </w:rPr>
            </w:pPr>
            <w:r w:rsidRPr="00E52F20">
              <w:rPr>
                <w:sz w:val="28"/>
                <w:szCs w:val="28"/>
              </w:rPr>
              <w:t>Obtention du permis de construire.</w:t>
            </w:r>
          </w:p>
          <w:p w:rsidR="00E214E3" w:rsidRPr="00E52F20" w:rsidRDefault="00E214E3" w:rsidP="004C3961">
            <w:pPr>
              <w:rPr>
                <w:sz w:val="28"/>
                <w:szCs w:val="28"/>
              </w:rPr>
            </w:pP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13/03/2022</w:t>
            </w:r>
          </w:p>
        </w:tc>
        <w:tc>
          <w:tcPr>
            <w:tcW w:w="5432" w:type="dxa"/>
          </w:tcPr>
          <w:p w:rsidR="00E214E3" w:rsidRPr="00E52F20" w:rsidRDefault="00E214E3" w:rsidP="004C3961">
            <w:pPr>
              <w:rPr>
                <w:sz w:val="28"/>
                <w:szCs w:val="28"/>
              </w:rPr>
            </w:pPr>
            <w:r w:rsidRPr="00E52F20">
              <w:rPr>
                <w:sz w:val="28"/>
                <w:szCs w:val="28"/>
              </w:rPr>
              <w:t xml:space="preserve">Mise en place du panneau : « permis de construire » sur site. </w:t>
            </w:r>
          </w:p>
        </w:tc>
        <w:tc>
          <w:tcPr>
            <w:tcW w:w="3499" w:type="dxa"/>
          </w:tcPr>
          <w:p w:rsidR="00E214E3" w:rsidRDefault="00E52F20" w:rsidP="004C3961">
            <w:pPr>
              <w:rPr>
                <w:sz w:val="28"/>
                <w:szCs w:val="28"/>
              </w:rPr>
            </w:pPr>
            <w:r>
              <w:rPr>
                <w:sz w:val="28"/>
                <w:szCs w:val="28"/>
              </w:rPr>
              <w:t>Les travaux peuvent commencer 2 mois après la mise en place du permis de construire.</w:t>
            </w:r>
          </w:p>
          <w:p w:rsidR="00E52F20" w:rsidRPr="00E52F20" w:rsidRDefault="00E52F20"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15/03/2022</w:t>
            </w:r>
          </w:p>
        </w:tc>
        <w:tc>
          <w:tcPr>
            <w:tcW w:w="5432" w:type="dxa"/>
          </w:tcPr>
          <w:p w:rsidR="00E214E3" w:rsidRPr="00E52F20" w:rsidRDefault="00E214E3" w:rsidP="004C3961">
            <w:pPr>
              <w:rPr>
                <w:sz w:val="28"/>
                <w:szCs w:val="28"/>
              </w:rPr>
            </w:pPr>
            <w:r w:rsidRPr="00E52F20">
              <w:rPr>
                <w:sz w:val="28"/>
                <w:szCs w:val="28"/>
              </w:rPr>
              <w:t>Rendez-vous du CS pour les dossiers en cours avec M BOST dans les locaux de NEXITY.</w:t>
            </w:r>
          </w:p>
          <w:p w:rsidR="00E214E3" w:rsidRPr="00E52F20" w:rsidRDefault="00E214E3" w:rsidP="004C3961">
            <w:pPr>
              <w:rPr>
                <w:sz w:val="28"/>
                <w:szCs w:val="28"/>
              </w:rPr>
            </w:pPr>
          </w:p>
        </w:tc>
        <w:tc>
          <w:tcPr>
            <w:tcW w:w="3499" w:type="dxa"/>
          </w:tcPr>
          <w:p w:rsidR="00E214E3" w:rsidRPr="00E52F20" w:rsidRDefault="00E214E3" w:rsidP="004C3961">
            <w:pPr>
              <w:rPr>
                <w:sz w:val="28"/>
                <w:szCs w:val="28"/>
              </w:rPr>
            </w:pPr>
            <w:r w:rsidRPr="00E52F20">
              <w:rPr>
                <w:sz w:val="28"/>
                <w:szCs w:val="28"/>
              </w:rPr>
              <w:t>Travaux</w:t>
            </w:r>
          </w:p>
          <w:p w:rsidR="00E214E3" w:rsidRPr="00E52F20" w:rsidRDefault="00E214E3" w:rsidP="004C3961">
            <w:pPr>
              <w:rPr>
                <w:sz w:val="28"/>
                <w:szCs w:val="28"/>
              </w:rPr>
            </w:pPr>
            <w:r w:rsidRPr="00E52F20">
              <w:rPr>
                <w:sz w:val="28"/>
                <w:szCs w:val="28"/>
              </w:rPr>
              <w:t>Affaire ancien employé</w:t>
            </w:r>
          </w:p>
          <w:p w:rsidR="00E214E3" w:rsidRPr="00E52F20" w:rsidRDefault="00E214E3" w:rsidP="004C3961">
            <w:pPr>
              <w:rPr>
                <w:sz w:val="28"/>
                <w:szCs w:val="28"/>
              </w:rPr>
            </w:pPr>
            <w:r w:rsidRPr="00E52F20">
              <w:rPr>
                <w:sz w:val="28"/>
                <w:szCs w:val="28"/>
              </w:rPr>
              <w:t>Suite travaux décidés en AG.</w:t>
            </w:r>
          </w:p>
        </w:tc>
      </w:tr>
      <w:tr w:rsidR="00E214E3" w:rsidRPr="00E52F20" w:rsidTr="00E52F20">
        <w:tc>
          <w:tcPr>
            <w:tcW w:w="1525" w:type="dxa"/>
          </w:tcPr>
          <w:p w:rsidR="00E214E3" w:rsidRPr="00E52F20" w:rsidRDefault="00E214E3" w:rsidP="004C3961">
            <w:pPr>
              <w:rPr>
                <w:sz w:val="28"/>
                <w:szCs w:val="28"/>
              </w:rPr>
            </w:pPr>
            <w:r w:rsidRPr="00E52F20">
              <w:rPr>
                <w:sz w:val="28"/>
                <w:szCs w:val="28"/>
              </w:rPr>
              <w:t>18/03/2022</w:t>
            </w:r>
          </w:p>
        </w:tc>
        <w:tc>
          <w:tcPr>
            <w:tcW w:w="5432" w:type="dxa"/>
          </w:tcPr>
          <w:p w:rsidR="00E214E3" w:rsidRPr="00E52F20" w:rsidRDefault="00E214E3" w:rsidP="004C3961">
            <w:pPr>
              <w:rPr>
                <w:sz w:val="28"/>
                <w:szCs w:val="28"/>
              </w:rPr>
            </w:pPr>
            <w:r w:rsidRPr="00E52F20">
              <w:rPr>
                <w:sz w:val="28"/>
                <w:szCs w:val="28"/>
              </w:rPr>
              <w:t>Confirmation de M Laurent FETZER de Nantes Métropole que la prime de 15000 € pour aide à la maitrise d’œuvre allait être vers</w:t>
            </w:r>
            <w:r w:rsidR="00CB69F7">
              <w:rPr>
                <w:sz w:val="28"/>
                <w:szCs w:val="28"/>
              </w:rPr>
              <w:t>ée</w:t>
            </w:r>
            <w:r w:rsidRPr="00E52F20">
              <w:rPr>
                <w:sz w:val="28"/>
                <w:szCs w:val="28"/>
              </w:rPr>
              <w:t xml:space="preserve"> dans les semaines à venir. </w:t>
            </w:r>
          </w:p>
          <w:p w:rsidR="00E214E3" w:rsidRPr="00E52F20" w:rsidRDefault="00E214E3" w:rsidP="004C3961">
            <w:pPr>
              <w:rPr>
                <w:sz w:val="28"/>
                <w:szCs w:val="28"/>
              </w:rPr>
            </w:pPr>
          </w:p>
        </w:tc>
        <w:tc>
          <w:tcPr>
            <w:tcW w:w="3499" w:type="dxa"/>
          </w:tcPr>
          <w:p w:rsidR="00E214E3" w:rsidRPr="00E52F20" w:rsidRDefault="00E214E3" w:rsidP="004C3961">
            <w:pPr>
              <w:rPr>
                <w:sz w:val="28"/>
                <w:szCs w:val="28"/>
              </w:rPr>
            </w:pPr>
            <w:r w:rsidRPr="00E52F20">
              <w:rPr>
                <w:sz w:val="28"/>
                <w:szCs w:val="28"/>
              </w:rPr>
              <w:t>M PIARD surveille le versement de cette prime.</w:t>
            </w:r>
          </w:p>
        </w:tc>
      </w:tr>
      <w:tr w:rsidR="00E214E3" w:rsidRPr="00E52F20" w:rsidTr="00E52F20">
        <w:tc>
          <w:tcPr>
            <w:tcW w:w="1525" w:type="dxa"/>
          </w:tcPr>
          <w:p w:rsidR="00E214E3" w:rsidRPr="00E52F20" w:rsidRDefault="00E214E3" w:rsidP="004C3961">
            <w:pPr>
              <w:rPr>
                <w:sz w:val="28"/>
                <w:szCs w:val="28"/>
              </w:rPr>
            </w:pPr>
            <w:r w:rsidRPr="00E52F20">
              <w:rPr>
                <w:sz w:val="28"/>
                <w:szCs w:val="28"/>
              </w:rPr>
              <w:t>21/03/2022</w:t>
            </w:r>
          </w:p>
        </w:tc>
        <w:tc>
          <w:tcPr>
            <w:tcW w:w="5432" w:type="dxa"/>
          </w:tcPr>
          <w:p w:rsidR="00E214E3" w:rsidRDefault="00E214E3" w:rsidP="004C3961">
            <w:pPr>
              <w:rPr>
                <w:sz w:val="28"/>
                <w:szCs w:val="28"/>
              </w:rPr>
            </w:pPr>
            <w:r w:rsidRPr="00E52F20">
              <w:rPr>
                <w:sz w:val="28"/>
                <w:szCs w:val="28"/>
              </w:rPr>
              <w:t xml:space="preserve">Un copropriétaire a signalé que la société HLO n’était pas </w:t>
            </w:r>
            <w:r w:rsidR="002547DE" w:rsidRPr="00E52F20">
              <w:rPr>
                <w:sz w:val="28"/>
                <w:szCs w:val="28"/>
              </w:rPr>
              <w:t>passée</w:t>
            </w:r>
            <w:r w:rsidRPr="00E52F20">
              <w:rPr>
                <w:sz w:val="28"/>
                <w:szCs w:val="28"/>
              </w:rPr>
              <w:t xml:space="preserve"> chez lui.</w:t>
            </w:r>
          </w:p>
          <w:p w:rsidR="002547DE" w:rsidRPr="00E52F20" w:rsidRDefault="002547DE" w:rsidP="004C3961">
            <w:pPr>
              <w:rPr>
                <w:sz w:val="28"/>
                <w:szCs w:val="28"/>
              </w:rPr>
            </w:pPr>
          </w:p>
        </w:tc>
        <w:tc>
          <w:tcPr>
            <w:tcW w:w="3499" w:type="dxa"/>
          </w:tcPr>
          <w:p w:rsidR="00E214E3" w:rsidRPr="00E52F20" w:rsidRDefault="00E214E3" w:rsidP="004C3961">
            <w:pPr>
              <w:rPr>
                <w:sz w:val="28"/>
                <w:szCs w:val="28"/>
              </w:rPr>
            </w:pPr>
            <w:r w:rsidRPr="00E52F20">
              <w:rPr>
                <w:sz w:val="28"/>
                <w:szCs w:val="28"/>
              </w:rPr>
              <w:t>Fait signalé à NEXITY.</w:t>
            </w:r>
          </w:p>
        </w:tc>
      </w:tr>
      <w:tr w:rsidR="00E214E3" w:rsidRPr="00E52F20" w:rsidTr="00E52F20">
        <w:tc>
          <w:tcPr>
            <w:tcW w:w="1525" w:type="dxa"/>
          </w:tcPr>
          <w:p w:rsidR="00E214E3" w:rsidRPr="00E52F20" w:rsidRDefault="00E214E3" w:rsidP="004C3961">
            <w:pPr>
              <w:rPr>
                <w:sz w:val="28"/>
                <w:szCs w:val="28"/>
              </w:rPr>
            </w:pPr>
            <w:r w:rsidRPr="00E52F20">
              <w:rPr>
                <w:sz w:val="28"/>
                <w:szCs w:val="28"/>
              </w:rPr>
              <w:t>22/03/2022</w:t>
            </w:r>
          </w:p>
        </w:tc>
        <w:tc>
          <w:tcPr>
            <w:tcW w:w="5432" w:type="dxa"/>
          </w:tcPr>
          <w:p w:rsidR="00E214E3" w:rsidRPr="00E52F20" w:rsidRDefault="00E214E3" w:rsidP="004C3961">
            <w:pPr>
              <w:rPr>
                <w:sz w:val="28"/>
                <w:szCs w:val="28"/>
              </w:rPr>
            </w:pPr>
            <w:r w:rsidRPr="00E52F20">
              <w:rPr>
                <w:sz w:val="28"/>
                <w:szCs w:val="28"/>
              </w:rPr>
              <w:t>Fin des réparations du portail entrée garages bas par la société CHRONOFERM.</w:t>
            </w:r>
          </w:p>
          <w:p w:rsidR="00E214E3" w:rsidRPr="00E52F20" w:rsidRDefault="00E214E3" w:rsidP="004C3961">
            <w:pPr>
              <w:rPr>
                <w:sz w:val="28"/>
                <w:szCs w:val="28"/>
              </w:rPr>
            </w:pPr>
          </w:p>
        </w:tc>
        <w:tc>
          <w:tcPr>
            <w:tcW w:w="3499" w:type="dxa"/>
          </w:tcPr>
          <w:p w:rsidR="00E214E3" w:rsidRPr="00E52F20" w:rsidRDefault="00E214E3" w:rsidP="004C3961">
            <w:pPr>
              <w:rPr>
                <w:sz w:val="28"/>
                <w:szCs w:val="28"/>
              </w:rPr>
            </w:pPr>
            <w:r w:rsidRPr="00E52F20">
              <w:rPr>
                <w:sz w:val="28"/>
                <w:szCs w:val="28"/>
              </w:rPr>
              <w:t>Renforcement du portail supervisé par M LEMARCHAND.</w:t>
            </w:r>
          </w:p>
        </w:tc>
      </w:tr>
      <w:tr w:rsidR="00E214E3" w:rsidRPr="00E52F20" w:rsidTr="00E52F20">
        <w:tc>
          <w:tcPr>
            <w:tcW w:w="1525" w:type="dxa"/>
          </w:tcPr>
          <w:p w:rsidR="00E214E3" w:rsidRPr="00E52F20" w:rsidRDefault="00E214E3" w:rsidP="004C3961">
            <w:pPr>
              <w:rPr>
                <w:sz w:val="28"/>
                <w:szCs w:val="28"/>
              </w:rPr>
            </w:pPr>
            <w:r w:rsidRPr="00E52F20">
              <w:rPr>
                <w:sz w:val="28"/>
                <w:szCs w:val="28"/>
              </w:rPr>
              <w:t>22/03/2022</w:t>
            </w:r>
          </w:p>
        </w:tc>
        <w:tc>
          <w:tcPr>
            <w:tcW w:w="5432" w:type="dxa"/>
          </w:tcPr>
          <w:p w:rsidR="00E214E3" w:rsidRPr="00E52F20" w:rsidRDefault="00E214E3" w:rsidP="004C3961">
            <w:pPr>
              <w:rPr>
                <w:sz w:val="28"/>
                <w:szCs w:val="28"/>
              </w:rPr>
            </w:pPr>
            <w:r w:rsidRPr="00E52F20">
              <w:rPr>
                <w:sz w:val="28"/>
                <w:szCs w:val="28"/>
              </w:rPr>
              <w:t>Affichage et envoi du compte rendu des réunions du 7 et 15 mars 2022.</w:t>
            </w:r>
          </w:p>
        </w:tc>
        <w:tc>
          <w:tcPr>
            <w:tcW w:w="3499" w:type="dxa"/>
          </w:tcPr>
          <w:p w:rsidR="00E214E3" w:rsidRPr="00E52F20" w:rsidRDefault="00E214E3" w:rsidP="004C3961">
            <w:pPr>
              <w:rPr>
                <w:sz w:val="28"/>
                <w:szCs w:val="28"/>
              </w:rPr>
            </w:pPr>
            <w:r w:rsidRPr="00E52F20">
              <w:rPr>
                <w:sz w:val="28"/>
                <w:szCs w:val="28"/>
              </w:rPr>
              <w:t>Proue1</w:t>
            </w:r>
            <w:r w:rsidRPr="00E52F20">
              <w:rPr>
                <w:sz w:val="28"/>
                <w:szCs w:val="28"/>
              </w:rPr>
              <w:br/>
              <w:t>Membres du CS</w:t>
            </w:r>
          </w:p>
          <w:p w:rsidR="00E214E3" w:rsidRPr="00E52F20" w:rsidRDefault="00E214E3" w:rsidP="004C3961">
            <w:pPr>
              <w:rPr>
                <w:sz w:val="28"/>
                <w:szCs w:val="28"/>
              </w:rPr>
            </w:pPr>
            <w:r w:rsidRPr="00E52F20">
              <w:rPr>
                <w:sz w:val="28"/>
                <w:szCs w:val="28"/>
              </w:rPr>
              <w:t>NEXITY.</w:t>
            </w:r>
          </w:p>
        </w:tc>
      </w:tr>
      <w:tr w:rsidR="00E214E3" w:rsidRPr="00E52F20" w:rsidTr="00E52F20">
        <w:tc>
          <w:tcPr>
            <w:tcW w:w="1525" w:type="dxa"/>
          </w:tcPr>
          <w:p w:rsidR="00E214E3" w:rsidRPr="00E52F20" w:rsidRDefault="00E214E3" w:rsidP="004C3961">
            <w:pPr>
              <w:rPr>
                <w:sz w:val="28"/>
                <w:szCs w:val="28"/>
              </w:rPr>
            </w:pPr>
            <w:r w:rsidRPr="00E52F20">
              <w:rPr>
                <w:sz w:val="28"/>
                <w:szCs w:val="28"/>
              </w:rPr>
              <w:t>29/03/2022</w:t>
            </w:r>
          </w:p>
        </w:tc>
        <w:tc>
          <w:tcPr>
            <w:tcW w:w="5432" w:type="dxa"/>
          </w:tcPr>
          <w:p w:rsidR="00E214E3" w:rsidRPr="00E52F20" w:rsidRDefault="00E214E3" w:rsidP="004C3961">
            <w:pPr>
              <w:rPr>
                <w:sz w:val="28"/>
                <w:szCs w:val="28"/>
              </w:rPr>
            </w:pPr>
            <w:r w:rsidRPr="00E52F20">
              <w:rPr>
                <w:sz w:val="28"/>
                <w:szCs w:val="28"/>
              </w:rPr>
              <w:t>Un copropriétaire a été étonné de voir que des travaux qui affectaient les entrées et sorties des garages n’aient pas été signalés par NEXITY.</w:t>
            </w:r>
          </w:p>
          <w:p w:rsidR="00E214E3" w:rsidRPr="00E52F20" w:rsidRDefault="00E214E3" w:rsidP="004C3961">
            <w:pPr>
              <w:rPr>
                <w:sz w:val="28"/>
                <w:szCs w:val="28"/>
              </w:rPr>
            </w:pPr>
          </w:p>
        </w:tc>
        <w:tc>
          <w:tcPr>
            <w:tcW w:w="3499" w:type="dxa"/>
          </w:tcPr>
          <w:p w:rsidR="00E214E3" w:rsidRPr="00E52F20" w:rsidRDefault="00E214E3" w:rsidP="004C3961">
            <w:pPr>
              <w:rPr>
                <w:rFonts w:ascii="Calibri" w:hAnsi="Calibri" w:cs="Calibri"/>
                <w:color w:val="000000"/>
                <w:sz w:val="28"/>
                <w:szCs w:val="28"/>
                <w:shd w:val="clear" w:color="auto" w:fill="FFFFFF"/>
              </w:rPr>
            </w:pPr>
            <w:r w:rsidRPr="00E52F20">
              <w:rPr>
                <w:rFonts w:ascii="Calibri" w:hAnsi="Calibri" w:cs="Calibri"/>
                <w:color w:val="000000"/>
                <w:sz w:val="28"/>
                <w:szCs w:val="28"/>
                <w:shd w:val="clear" w:color="auto" w:fill="FFFFFF"/>
              </w:rPr>
              <w:t>Une convention de servitude avait été signée le 22 février 2022 entre ENEDIS et NEXITY pour la mise en place d’un câble souterrain, mais NEXITY avait oublié d’en informer le conseil syndical et les copropriétaires.</w:t>
            </w:r>
          </w:p>
          <w:p w:rsidR="00E214E3" w:rsidRPr="00E52F20" w:rsidRDefault="00E214E3" w:rsidP="004C3961">
            <w:pPr>
              <w:rPr>
                <w:sz w:val="28"/>
                <w:szCs w:val="28"/>
              </w:rPr>
            </w:pPr>
            <w:r w:rsidRPr="00E52F20">
              <w:rPr>
                <w:sz w:val="28"/>
                <w:szCs w:val="28"/>
              </w:rPr>
              <w:t>Oubli réparé ce jour.</w:t>
            </w:r>
          </w:p>
        </w:tc>
      </w:tr>
      <w:tr w:rsidR="00E214E3" w:rsidRPr="00E52F20" w:rsidTr="00E52F20">
        <w:tc>
          <w:tcPr>
            <w:tcW w:w="1525" w:type="dxa"/>
          </w:tcPr>
          <w:p w:rsidR="00E214E3" w:rsidRPr="00E52F20" w:rsidRDefault="00E214E3" w:rsidP="004C3961">
            <w:pPr>
              <w:rPr>
                <w:sz w:val="28"/>
                <w:szCs w:val="28"/>
              </w:rPr>
            </w:pPr>
            <w:r w:rsidRPr="00E52F20">
              <w:rPr>
                <w:sz w:val="28"/>
                <w:szCs w:val="28"/>
              </w:rPr>
              <w:t>31/03/2022</w:t>
            </w:r>
          </w:p>
        </w:tc>
        <w:tc>
          <w:tcPr>
            <w:tcW w:w="5432" w:type="dxa"/>
          </w:tcPr>
          <w:p w:rsidR="00E214E3" w:rsidRPr="00E52F20" w:rsidRDefault="00E2654F" w:rsidP="004C396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T</w:t>
            </w:r>
            <w:r w:rsidR="00E214E3" w:rsidRPr="00E52F20">
              <w:rPr>
                <w:rFonts w:ascii="Calibri" w:hAnsi="Calibri" w:cs="Calibri"/>
                <w:color w:val="000000"/>
                <w:sz w:val="28"/>
                <w:szCs w:val="28"/>
                <w:shd w:val="clear" w:color="auto" w:fill="FFFFFF"/>
              </w:rPr>
              <w:t xml:space="preserve">onte </w:t>
            </w:r>
            <w:r>
              <w:rPr>
                <w:rFonts w:ascii="Calibri" w:hAnsi="Calibri" w:cs="Calibri"/>
                <w:color w:val="000000"/>
                <w:sz w:val="28"/>
                <w:szCs w:val="28"/>
                <w:shd w:val="clear" w:color="auto" w:fill="FFFFFF"/>
              </w:rPr>
              <w:t xml:space="preserve">de la pelouse par </w:t>
            </w:r>
            <w:r w:rsidR="00E214E3" w:rsidRPr="00E52F20">
              <w:rPr>
                <w:rFonts w:ascii="Calibri" w:hAnsi="Calibri" w:cs="Calibri"/>
                <w:color w:val="000000"/>
                <w:sz w:val="28"/>
                <w:szCs w:val="28"/>
                <w:shd w:val="clear" w:color="auto" w:fill="FFFFFF"/>
              </w:rPr>
              <w:t>l’entreprise BEAUTEMPS.</w:t>
            </w:r>
          </w:p>
          <w:p w:rsidR="00E214E3" w:rsidRPr="00E52F20" w:rsidRDefault="00E214E3" w:rsidP="004C3961">
            <w:pPr>
              <w:rPr>
                <w:rFonts w:ascii="Calibri" w:hAnsi="Calibri" w:cs="Calibri"/>
                <w:color w:val="000000"/>
                <w:sz w:val="28"/>
                <w:szCs w:val="28"/>
                <w:shd w:val="clear" w:color="auto" w:fill="FFFFFF"/>
              </w:rPr>
            </w:pP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lastRenderedPageBreak/>
              <w:t>01/04/2022</w:t>
            </w:r>
          </w:p>
        </w:tc>
        <w:tc>
          <w:tcPr>
            <w:tcW w:w="5432" w:type="dxa"/>
          </w:tcPr>
          <w:p w:rsidR="00E214E3" w:rsidRPr="00E52F20" w:rsidRDefault="00E214E3" w:rsidP="004C3961">
            <w:pPr>
              <w:rPr>
                <w:rFonts w:ascii="Calibri" w:hAnsi="Calibri" w:cs="Calibri"/>
                <w:color w:val="000000"/>
                <w:sz w:val="28"/>
                <w:szCs w:val="28"/>
                <w:shd w:val="clear" w:color="auto" w:fill="FFFFFF"/>
              </w:rPr>
            </w:pPr>
            <w:r w:rsidRPr="00E52F20">
              <w:rPr>
                <w:rFonts w:ascii="Calibri" w:hAnsi="Calibri" w:cs="Calibri"/>
                <w:color w:val="000000"/>
                <w:sz w:val="28"/>
                <w:szCs w:val="28"/>
                <w:shd w:val="clear" w:color="auto" w:fill="FFFFFF"/>
              </w:rPr>
              <w:t>Le CS a demandé à NEXITY le rapport écrit de l’entreprise ORTEC</w:t>
            </w:r>
            <w:r w:rsidR="00E52F20">
              <w:rPr>
                <w:rFonts w:ascii="Calibri" w:hAnsi="Calibri" w:cs="Calibri"/>
                <w:color w:val="000000"/>
                <w:sz w:val="28"/>
                <w:szCs w:val="28"/>
                <w:shd w:val="clear" w:color="auto" w:fill="FFFFFF"/>
              </w:rPr>
              <w:t>.</w:t>
            </w:r>
          </w:p>
          <w:p w:rsidR="00E214E3" w:rsidRPr="00E52F20" w:rsidRDefault="00E214E3" w:rsidP="004C3961">
            <w:pPr>
              <w:rPr>
                <w:rFonts w:ascii="Calibri" w:hAnsi="Calibri" w:cs="Calibri"/>
                <w:color w:val="000000"/>
                <w:sz w:val="28"/>
                <w:szCs w:val="28"/>
                <w:shd w:val="clear" w:color="auto" w:fill="FFFFFF"/>
              </w:rPr>
            </w:pPr>
          </w:p>
        </w:tc>
        <w:tc>
          <w:tcPr>
            <w:tcW w:w="3499" w:type="dxa"/>
          </w:tcPr>
          <w:p w:rsidR="00E214E3" w:rsidRPr="00E52F20" w:rsidRDefault="00E214E3" w:rsidP="004C3961">
            <w:pPr>
              <w:rPr>
                <w:sz w:val="28"/>
                <w:szCs w:val="28"/>
              </w:rPr>
            </w:pPr>
          </w:p>
        </w:tc>
      </w:tr>
      <w:tr w:rsidR="00E214E3" w:rsidRPr="00E52F20" w:rsidTr="00E52F20">
        <w:tc>
          <w:tcPr>
            <w:tcW w:w="1525" w:type="dxa"/>
          </w:tcPr>
          <w:p w:rsidR="00E214E3" w:rsidRPr="00E52F20" w:rsidRDefault="00E214E3" w:rsidP="004C3961">
            <w:pPr>
              <w:rPr>
                <w:sz w:val="28"/>
                <w:szCs w:val="28"/>
              </w:rPr>
            </w:pPr>
            <w:r w:rsidRPr="00E52F20">
              <w:rPr>
                <w:sz w:val="28"/>
                <w:szCs w:val="28"/>
              </w:rPr>
              <w:t>01/04/2022</w:t>
            </w:r>
          </w:p>
        </w:tc>
        <w:tc>
          <w:tcPr>
            <w:tcW w:w="5432" w:type="dxa"/>
          </w:tcPr>
          <w:p w:rsidR="00E214E3" w:rsidRPr="00E52F20" w:rsidRDefault="00E214E3" w:rsidP="004C3961">
            <w:pPr>
              <w:rPr>
                <w:rFonts w:ascii="Calibri" w:hAnsi="Calibri" w:cs="Calibri"/>
                <w:color w:val="000000"/>
                <w:sz w:val="28"/>
                <w:szCs w:val="28"/>
                <w:shd w:val="clear" w:color="auto" w:fill="FFFFFF"/>
              </w:rPr>
            </w:pPr>
            <w:r w:rsidRPr="00E52F20">
              <w:rPr>
                <w:rFonts w:ascii="Calibri" w:hAnsi="Calibri" w:cs="Calibri"/>
                <w:color w:val="000000"/>
                <w:sz w:val="28"/>
                <w:szCs w:val="28"/>
                <w:shd w:val="clear" w:color="auto" w:fill="FFFFFF"/>
              </w:rPr>
              <w:t>NEXITY nous a envoyé le rapport du contrôle quinquennal</w:t>
            </w:r>
            <w:r w:rsidR="00F319B3">
              <w:rPr>
                <w:rFonts w:ascii="Calibri" w:hAnsi="Calibri" w:cs="Calibri"/>
                <w:color w:val="000000"/>
                <w:sz w:val="28"/>
                <w:szCs w:val="28"/>
                <w:shd w:val="clear" w:color="auto" w:fill="FFFFFF"/>
              </w:rPr>
              <w:t xml:space="preserve"> des </w:t>
            </w:r>
            <w:r w:rsidR="00FC7651">
              <w:rPr>
                <w:rFonts w:ascii="Calibri" w:hAnsi="Calibri" w:cs="Calibri"/>
                <w:color w:val="000000"/>
                <w:sz w:val="28"/>
                <w:szCs w:val="28"/>
                <w:shd w:val="clear" w:color="auto" w:fill="FFFFFF"/>
              </w:rPr>
              <w:t>ascenseurs</w:t>
            </w:r>
            <w:r w:rsidRPr="00E52F20">
              <w:rPr>
                <w:rFonts w:ascii="Calibri" w:hAnsi="Calibri" w:cs="Calibri"/>
                <w:color w:val="000000"/>
                <w:sz w:val="28"/>
                <w:szCs w:val="28"/>
                <w:shd w:val="clear" w:color="auto" w:fill="FFFFFF"/>
              </w:rPr>
              <w:t>.</w:t>
            </w:r>
          </w:p>
          <w:p w:rsidR="00E214E3" w:rsidRPr="00E52F20" w:rsidRDefault="00E214E3" w:rsidP="004C3961">
            <w:pPr>
              <w:rPr>
                <w:rFonts w:ascii="Calibri" w:hAnsi="Calibri" w:cs="Calibri"/>
                <w:color w:val="000000"/>
                <w:sz w:val="28"/>
                <w:szCs w:val="28"/>
                <w:shd w:val="clear" w:color="auto" w:fill="FFFFFF"/>
              </w:rPr>
            </w:pPr>
          </w:p>
        </w:tc>
        <w:tc>
          <w:tcPr>
            <w:tcW w:w="3499" w:type="dxa"/>
          </w:tcPr>
          <w:p w:rsidR="00E214E3" w:rsidRPr="00E52F20" w:rsidRDefault="00E214E3" w:rsidP="004C3961">
            <w:pPr>
              <w:rPr>
                <w:sz w:val="28"/>
                <w:szCs w:val="28"/>
              </w:rPr>
            </w:pPr>
            <w:r w:rsidRPr="00E52F20">
              <w:rPr>
                <w:rFonts w:ascii="Calibri" w:hAnsi="Calibri" w:cs="Calibri"/>
                <w:color w:val="000000"/>
                <w:sz w:val="28"/>
                <w:szCs w:val="28"/>
                <w:shd w:val="clear" w:color="auto" w:fill="FFFFFF"/>
              </w:rPr>
              <w:t>M HUET suivra les points importants et anomalies signalés dans ce rapport.</w:t>
            </w:r>
          </w:p>
        </w:tc>
      </w:tr>
    </w:tbl>
    <w:p w:rsidR="00EF6C86" w:rsidRPr="00E52F20" w:rsidRDefault="00EF6C86" w:rsidP="000A6BD2">
      <w:pPr>
        <w:spacing w:after="160" w:line="259" w:lineRule="auto"/>
        <w:rPr>
          <w:rFonts w:eastAsia="Arial"/>
          <w:b/>
          <w:sz w:val="28"/>
          <w:szCs w:val="28"/>
          <w:u w:val="single"/>
          <w:lang w:eastAsia="en-US"/>
        </w:rPr>
      </w:pPr>
    </w:p>
    <w:p w:rsidR="007E3BEF" w:rsidRPr="00E52F20" w:rsidRDefault="00DC2F6B" w:rsidP="000A6BD2">
      <w:pPr>
        <w:spacing w:after="160" w:line="259" w:lineRule="auto"/>
        <w:rPr>
          <w:rFonts w:eastAsia="Arial"/>
          <w:sz w:val="28"/>
          <w:szCs w:val="28"/>
          <w:u w:val="single"/>
          <w:lang w:eastAsia="en-US"/>
        </w:rPr>
      </w:pPr>
      <w:r w:rsidRPr="00E52F20">
        <w:rPr>
          <w:rFonts w:eastAsia="Arial"/>
          <w:b/>
          <w:sz w:val="28"/>
          <w:szCs w:val="28"/>
          <w:u w:val="single"/>
          <w:lang w:eastAsia="en-US"/>
        </w:rPr>
        <w:br/>
      </w:r>
      <w:r w:rsidR="007E3BEF" w:rsidRPr="00E52F20">
        <w:rPr>
          <w:rFonts w:eastAsia="Arial"/>
          <w:b/>
          <w:sz w:val="28"/>
          <w:szCs w:val="28"/>
          <w:u w:val="single"/>
          <w:lang w:eastAsia="en-US"/>
        </w:rPr>
        <w:t>A venir :</w:t>
      </w:r>
      <w:r w:rsidR="00A61A32" w:rsidRPr="00E52F20">
        <w:rPr>
          <w:rFonts w:eastAsia="Arial"/>
          <w:b/>
          <w:sz w:val="28"/>
          <w:szCs w:val="28"/>
          <w:u w:val="single"/>
          <w:lang w:eastAsia="en-US"/>
        </w:rPr>
        <w:br/>
      </w:r>
    </w:p>
    <w:p w:rsidR="00EF6C86" w:rsidRPr="00E52F20" w:rsidRDefault="00EF6C86" w:rsidP="000A6BD2">
      <w:pPr>
        <w:spacing w:after="160" w:line="259" w:lineRule="auto"/>
        <w:rPr>
          <w:rFonts w:eastAsia="Arial"/>
          <w:sz w:val="28"/>
          <w:szCs w:val="28"/>
          <w:u w:val="single"/>
          <w:lang w:eastAsia="en-US"/>
        </w:rPr>
      </w:pPr>
    </w:p>
    <w:tbl>
      <w:tblPr>
        <w:tblStyle w:val="Grilledutableau"/>
        <w:tblW w:w="10768" w:type="dxa"/>
        <w:tblLook w:val="04A0"/>
      </w:tblPr>
      <w:tblGrid>
        <w:gridCol w:w="10768"/>
      </w:tblGrid>
      <w:tr w:rsidR="00E74F4F" w:rsidRPr="00E52F20" w:rsidTr="00E74F4F">
        <w:tc>
          <w:tcPr>
            <w:tcW w:w="10768" w:type="dxa"/>
          </w:tcPr>
          <w:p w:rsidR="00A941C3" w:rsidRPr="00E52F20" w:rsidRDefault="00233F2C" w:rsidP="000A6BD2">
            <w:pPr>
              <w:spacing w:after="160" w:line="259" w:lineRule="auto"/>
              <w:rPr>
                <w:rFonts w:eastAsia="Arial"/>
                <w:sz w:val="28"/>
                <w:szCs w:val="28"/>
                <w:lang w:eastAsia="en-US"/>
              </w:rPr>
            </w:pPr>
            <w:r w:rsidRPr="00E52F20">
              <w:rPr>
                <w:rFonts w:eastAsia="Arial"/>
                <w:sz w:val="28"/>
                <w:szCs w:val="28"/>
                <w:lang w:eastAsia="en-US"/>
              </w:rPr>
              <w:t>Travaux sur les colonnes d’eaux froides sanitaires suite à l’AG de mars 2021.</w:t>
            </w:r>
            <w:r w:rsidR="00CF7612">
              <w:rPr>
                <w:rFonts w:eastAsia="Arial"/>
                <w:sz w:val="28"/>
                <w:szCs w:val="28"/>
                <w:lang w:eastAsia="en-US"/>
              </w:rPr>
              <w:br/>
            </w:r>
            <w:r w:rsidR="00A941C3">
              <w:rPr>
                <w:rFonts w:eastAsia="Arial"/>
                <w:sz w:val="28"/>
                <w:szCs w:val="28"/>
                <w:lang w:eastAsia="en-US"/>
              </w:rPr>
              <w:t>C</w:t>
            </w:r>
            <w:r w:rsidR="00CF7612">
              <w:rPr>
                <w:rFonts w:eastAsia="Arial"/>
                <w:sz w:val="28"/>
                <w:szCs w:val="28"/>
                <w:lang w:eastAsia="en-US"/>
              </w:rPr>
              <w:t xml:space="preserve">es travaux </w:t>
            </w:r>
            <w:r w:rsidR="00A941C3">
              <w:rPr>
                <w:rFonts w:eastAsia="Arial"/>
                <w:sz w:val="28"/>
                <w:szCs w:val="28"/>
                <w:lang w:eastAsia="en-US"/>
              </w:rPr>
              <w:t xml:space="preserve">du 9 au 12 mai </w:t>
            </w:r>
            <w:r w:rsidR="00CF7612">
              <w:rPr>
                <w:rFonts w:eastAsia="Arial"/>
                <w:sz w:val="28"/>
                <w:szCs w:val="28"/>
                <w:lang w:eastAsia="en-US"/>
              </w:rPr>
              <w:t>concernent</w:t>
            </w:r>
            <w:r w:rsidR="00A941C3">
              <w:rPr>
                <w:rFonts w:eastAsia="Arial"/>
                <w:sz w:val="28"/>
                <w:szCs w:val="28"/>
                <w:lang w:eastAsia="en-US"/>
              </w:rPr>
              <w:t xml:space="preserve"> uniquement les appartements T4 sud au N°9.</w:t>
            </w:r>
          </w:p>
        </w:tc>
      </w:tr>
      <w:tr w:rsidR="003611A4" w:rsidRPr="00E52F20" w:rsidTr="00E74F4F">
        <w:tc>
          <w:tcPr>
            <w:tcW w:w="10768" w:type="dxa"/>
          </w:tcPr>
          <w:p w:rsidR="003611A4" w:rsidRPr="00E52F20" w:rsidRDefault="00E74A50" w:rsidP="000A6BD2">
            <w:pPr>
              <w:spacing w:after="160" w:line="259" w:lineRule="auto"/>
              <w:rPr>
                <w:rFonts w:eastAsia="Arial"/>
                <w:sz w:val="28"/>
                <w:szCs w:val="28"/>
                <w:lang w:eastAsia="en-US"/>
              </w:rPr>
            </w:pPr>
            <w:r w:rsidRPr="00E52F20">
              <w:rPr>
                <w:rFonts w:eastAsia="Arial"/>
                <w:sz w:val="28"/>
                <w:szCs w:val="28"/>
                <w:lang w:eastAsia="en-US"/>
              </w:rPr>
              <w:t>Réaménagement du jardin haut, espace enfants et loisirs.</w:t>
            </w:r>
            <w:r w:rsidRPr="00E52F20">
              <w:rPr>
                <w:rFonts w:eastAsia="Arial"/>
                <w:sz w:val="28"/>
                <w:szCs w:val="28"/>
                <w:lang w:eastAsia="en-US"/>
              </w:rPr>
              <w:br/>
            </w:r>
            <w:r w:rsidR="00D55A6D" w:rsidRPr="00E52F20">
              <w:rPr>
                <w:rFonts w:eastAsia="Arial"/>
                <w:sz w:val="28"/>
                <w:szCs w:val="28"/>
                <w:lang w:eastAsia="en-US"/>
              </w:rPr>
              <w:t>-</w:t>
            </w:r>
            <w:r w:rsidRPr="00E52F20">
              <w:rPr>
                <w:rFonts w:eastAsia="Arial"/>
                <w:sz w:val="28"/>
                <w:szCs w:val="28"/>
                <w:lang w:eastAsia="en-US"/>
              </w:rPr>
              <w:t>Mise en place des tables de pique-nique</w:t>
            </w:r>
            <w:r w:rsidR="003C0FDB">
              <w:rPr>
                <w:rFonts w:eastAsia="Arial"/>
                <w:sz w:val="28"/>
                <w:szCs w:val="28"/>
                <w:lang w:eastAsia="en-US"/>
              </w:rPr>
              <w:t xml:space="preserve"> courant Avril.</w:t>
            </w:r>
            <w:r w:rsidR="00D55A6D" w:rsidRPr="00E52F20">
              <w:rPr>
                <w:rFonts w:eastAsia="Arial"/>
                <w:sz w:val="28"/>
                <w:szCs w:val="28"/>
                <w:lang w:eastAsia="en-US"/>
              </w:rPr>
              <w:br/>
              <w:t>-A</w:t>
            </w:r>
            <w:r w:rsidRPr="00E52F20">
              <w:rPr>
                <w:rFonts w:eastAsia="Arial"/>
                <w:sz w:val="28"/>
                <w:szCs w:val="28"/>
                <w:lang w:eastAsia="en-US"/>
              </w:rPr>
              <w:t>ffichage de panneaux</w:t>
            </w:r>
            <w:r w:rsidR="00D55A6D" w:rsidRPr="00E52F20">
              <w:rPr>
                <w:rFonts w:eastAsia="Arial"/>
                <w:sz w:val="28"/>
                <w:szCs w:val="28"/>
                <w:lang w:eastAsia="en-US"/>
              </w:rPr>
              <w:t>, « </w:t>
            </w:r>
            <w:r w:rsidRPr="00E52F20">
              <w:rPr>
                <w:rFonts w:eastAsia="Arial"/>
                <w:sz w:val="28"/>
                <w:szCs w:val="28"/>
                <w:lang w:eastAsia="en-US"/>
              </w:rPr>
              <w:t xml:space="preserve">espace enfants sous la responsabilité d’un adulte », </w:t>
            </w:r>
            <w:r w:rsidR="00D55A6D" w:rsidRPr="00E52F20">
              <w:rPr>
                <w:rFonts w:eastAsia="Arial"/>
                <w:sz w:val="28"/>
                <w:szCs w:val="28"/>
                <w:lang w:eastAsia="en-US"/>
              </w:rPr>
              <w:br/>
              <w:t>-I</w:t>
            </w:r>
            <w:r w:rsidRPr="00E52F20">
              <w:rPr>
                <w:rFonts w:eastAsia="Arial"/>
                <w:sz w:val="28"/>
                <w:szCs w:val="28"/>
                <w:lang w:eastAsia="en-US"/>
              </w:rPr>
              <w:t>nstallation du barbecue, nettoyage</w:t>
            </w:r>
            <w:r w:rsidR="00D55A6D" w:rsidRPr="00E52F20">
              <w:rPr>
                <w:rFonts w:eastAsia="Arial"/>
                <w:sz w:val="28"/>
                <w:szCs w:val="28"/>
                <w:lang w:eastAsia="en-US"/>
              </w:rPr>
              <w:t xml:space="preserve"> des bacs à sable et de l’espace barbecue.</w:t>
            </w:r>
            <w:r w:rsidRPr="00E52F20">
              <w:rPr>
                <w:rFonts w:eastAsia="Arial"/>
                <w:sz w:val="28"/>
                <w:szCs w:val="28"/>
                <w:lang w:eastAsia="en-US"/>
              </w:rPr>
              <w:t xml:space="preserve">  </w:t>
            </w:r>
          </w:p>
        </w:tc>
      </w:tr>
    </w:tbl>
    <w:p w:rsidR="00CB66F4" w:rsidRPr="00E52F20" w:rsidRDefault="00CB66F4" w:rsidP="000A6BD2">
      <w:pPr>
        <w:spacing w:after="160" w:line="259" w:lineRule="auto"/>
        <w:rPr>
          <w:rFonts w:eastAsia="Arial"/>
          <w:sz w:val="28"/>
          <w:szCs w:val="28"/>
          <w:u w:val="single"/>
          <w:lang w:eastAsia="en-US"/>
        </w:rPr>
      </w:pPr>
    </w:p>
    <w:p w:rsidR="00EF6C86" w:rsidRPr="00E52F20" w:rsidRDefault="00EF6C86" w:rsidP="000A6BD2">
      <w:pPr>
        <w:spacing w:after="160" w:line="259" w:lineRule="auto"/>
        <w:rPr>
          <w:rFonts w:eastAsia="Arial"/>
          <w:sz w:val="28"/>
          <w:szCs w:val="28"/>
          <w:u w:val="single"/>
          <w:lang w:eastAsia="en-US"/>
        </w:rPr>
      </w:pPr>
    </w:p>
    <w:p w:rsidR="00EF6C86" w:rsidRPr="00E52F20" w:rsidRDefault="00EF6C86" w:rsidP="000D1D72">
      <w:pPr>
        <w:spacing w:after="160" w:line="259" w:lineRule="auto"/>
        <w:jc w:val="center"/>
        <w:rPr>
          <w:rFonts w:eastAsia="Arial"/>
          <w:sz w:val="28"/>
          <w:szCs w:val="28"/>
          <w:lang w:eastAsia="en-US"/>
        </w:rPr>
      </w:pPr>
    </w:p>
    <w:p w:rsidR="000D1D72" w:rsidRPr="00E52F20" w:rsidRDefault="000D1D72" w:rsidP="000D1D72">
      <w:pPr>
        <w:spacing w:after="160" w:line="259" w:lineRule="auto"/>
        <w:rPr>
          <w:rFonts w:eastAsia="Arial"/>
          <w:sz w:val="28"/>
          <w:szCs w:val="28"/>
          <w:lang w:eastAsia="en-US"/>
        </w:rPr>
      </w:pPr>
    </w:p>
    <w:p w:rsidR="00EF6C86" w:rsidRPr="00E52F20" w:rsidRDefault="00EF6C86" w:rsidP="000D1D72">
      <w:pPr>
        <w:spacing w:after="160" w:line="259" w:lineRule="auto"/>
        <w:rPr>
          <w:rFonts w:eastAsia="Arial"/>
          <w:sz w:val="28"/>
          <w:szCs w:val="28"/>
          <w:lang w:eastAsia="en-US"/>
        </w:rPr>
      </w:pPr>
    </w:p>
    <w:p w:rsidR="00EF6C86" w:rsidRPr="00E52F20" w:rsidRDefault="00EF6C86" w:rsidP="000D1D72">
      <w:pPr>
        <w:spacing w:after="160" w:line="259" w:lineRule="auto"/>
        <w:rPr>
          <w:rFonts w:eastAsia="Arial"/>
          <w:sz w:val="28"/>
          <w:szCs w:val="28"/>
          <w:lang w:eastAsia="en-US"/>
        </w:rPr>
      </w:pPr>
    </w:p>
    <w:p w:rsidR="00F0761F" w:rsidRPr="00E52F20" w:rsidRDefault="00F0761F" w:rsidP="000974B3">
      <w:pPr>
        <w:spacing w:after="160"/>
        <w:rPr>
          <w:rFonts w:eastAsia="Arial"/>
          <w:sz w:val="28"/>
          <w:szCs w:val="28"/>
          <w:lang w:eastAsia="en-US"/>
        </w:rPr>
      </w:pPr>
      <w:r w:rsidRPr="00E52F20">
        <w:rPr>
          <w:rFonts w:eastAsia="Arial"/>
          <w:bCs/>
          <w:sz w:val="28"/>
          <w:szCs w:val="28"/>
          <w:u w:val="single"/>
          <w:lang w:eastAsia="en-US"/>
        </w:rPr>
        <w:t>Pour joindre le conseil </w:t>
      </w:r>
      <w:proofErr w:type="gramStart"/>
      <w:r w:rsidRPr="00E52F20">
        <w:rPr>
          <w:rFonts w:eastAsia="Arial"/>
          <w:bCs/>
          <w:sz w:val="28"/>
          <w:szCs w:val="28"/>
          <w:u w:val="single"/>
          <w:lang w:eastAsia="en-US"/>
        </w:rPr>
        <w:t>:</w:t>
      </w:r>
      <w:proofErr w:type="gramEnd"/>
      <w:r w:rsidRPr="00E52F20">
        <w:rPr>
          <w:rFonts w:eastAsia="Arial"/>
          <w:bCs/>
          <w:sz w:val="28"/>
          <w:szCs w:val="28"/>
          <w:lang w:eastAsia="en-US"/>
        </w:rPr>
        <w:br/>
        <w:t>par courrier : bo</w:t>
      </w:r>
      <w:r w:rsidR="00F67D39" w:rsidRPr="00E52F20">
        <w:rPr>
          <w:rFonts w:eastAsia="Arial"/>
          <w:bCs/>
          <w:sz w:val="28"/>
          <w:szCs w:val="28"/>
          <w:lang w:eastAsia="en-US"/>
        </w:rPr>
        <w:t>î</w:t>
      </w:r>
      <w:r w:rsidRPr="00E52F20">
        <w:rPr>
          <w:rFonts w:eastAsia="Arial"/>
          <w:bCs/>
          <w:sz w:val="28"/>
          <w:szCs w:val="28"/>
          <w:lang w:eastAsia="en-US"/>
        </w:rPr>
        <w:t>te aux lettres du conseil</w:t>
      </w:r>
      <w:r w:rsidRPr="00E52F20">
        <w:rPr>
          <w:rFonts w:eastAsia="Arial"/>
          <w:bCs/>
          <w:sz w:val="28"/>
          <w:szCs w:val="28"/>
          <w:lang w:eastAsia="en-US"/>
        </w:rPr>
        <w:br/>
        <w:t>par mail : proue1@numericable.fr</w:t>
      </w:r>
    </w:p>
    <w:p w:rsidR="000974B3" w:rsidRPr="00E52F20" w:rsidRDefault="00FB38FC" w:rsidP="00590959">
      <w:pPr>
        <w:spacing w:after="160"/>
        <w:contextualSpacing/>
        <w:rPr>
          <w:rFonts w:eastAsia="Arial"/>
          <w:sz w:val="28"/>
          <w:szCs w:val="28"/>
          <w:lang w:eastAsia="en-US"/>
        </w:rPr>
      </w:pPr>
      <w:r>
        <w:rPr>
          <w:rFonts w:eastAsia="Arial"/>
          <w:noProof/>
          <w:sz w:val="28"/>
          <w:szCs w:val="28"/>
          <w:lang w:eastAsia="en-US"/>
        </w:rPr>
        <w:pict>
          <v:shapetype id="_x0000_t202" coordsize="21600,21600" o:spt="202" path="m,l,21600r21600,l21600,xe">
            <v:stroke joinstyle="miter"/>
            <v:path gradientshapeok="t" o:connecttype="rect"/>
          </v:shapetype>
          <v:shape id="Zone de texte 2" o:spid="_x0000_s2050" type="#_x0000_t202" style="position:absolute;margin-left:2.05pt;margin-top:36.65pt;width:143.05pt;height:81.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">
            <v:textbox>
              <w:txbxContent>
                <w:p w:rsidR="00166C61" w:rsidRDefault="00F0761F" w:rsidP="00F0761F">
                  <w:pPr>
                    <w:spacing w:after="160"/>
                    <w:contextualSpacing/>
                    <w:rPr>
                      <w:rFonts w:ascii="Arial" w:hAnsi="Arial" w:cs="Arial"/>
                      <w:u w:val="single"/>
                    </w:rPr>
                  </w:pPr>
                  <w:r w:rsidRPr="00F0761F">
                    <w:rPr>
                      <w:rFonts w:ascii="Arial" w:hAnsi="Arial" w:cs="Arial"/>
                      <w:u w:val="single"/>
                    </w:rPr>
                    <w:t>Copie :</w:t>
                  </w:r>
                </w:p>
                <w:p w:rsidR="00F0761F" w:rsidRPr="00F0761F" w:rsidRDefault="00653FDE" w:rsidP="00F0761F">
                  <w:pPr>
                    <w:spacing w:after="160"/>
                    <w:contextualSpacing/>
                    <w:rPr>
                      <w:rFonts w:ascii="Arial" w:hAnsi="Arial" w:cs="Arial"/>
                    </w:rPr>
                  </w:pPr>
                  <w:r>
                    <w:rPr>
                      <w:rFonts w:ascii="Arial" w:hAnsi="Arial" w:cs="Arial"/>
                    </w:rPr>
                    <w:t>-</w:t>
                  </w:r>
                  <w:r w:rsidR="00F0761F" w:rsidRPr="00BC1E5B">
                    <w:rPr>
                      <w:rFonts w:ascii="Arial" w:hAnsi="Arial" w:cs="Arial"/>
                    </w:rPr>
                    <w:t xml:space="preserve"> Affichage 8 et 9</w:t>
                  </w:r>
                  <w:r w:rsidR="00F0761F" w:rsidRPr="00BC1E5B">
                    <w:rPr>
                      <w:rFonts w:ascii="Arial" w:hAnsi="Arial" w:cs="Arial"/>
                    </w:rPr>
                    <w:br/>
                    <w:t>- Registre des réunions</w:t>
                  </w:r>
                  <w:r w:rsidR="00F0761F" w:rsidRPr="00BC1E5B">
                    <w:rPr>
                      <w:rFonts w:ascii="Arial" w:hAnsi="Arial" w:cs="Arial"/>
                    </w:rPr>
                    <w:br/>
                    <w:t>- Membre</w:t>
                  </w:r>
                  <w:r w:rsidR="00F0761F">
                    <w:rPr>
                      <w:rFonts w:ascii="Arial" w:hAnsi="Arial" w:cs="Arial"/>
                    </w:rPr>
                    <w:t>s</w:t>
                  </w:r>
                  <w:r w:rsidR="00F0761F" w:rsidRPr="00BC1E5B">
                    <w:rPr>
                      <w:rFonts w:ascii="Arial" w:hAnsi="Arial" w:cs="Arial"/>
                    </w:rPr>
                    <w:t xml:space="preserve"> du conseil.</w:t>
                  </w:r>
                  <w:r>
                    <w:rPr>
                      <w:rFonts w:ascii="Arial" w:hAnsi="Arial" w:cs="Arial"/>
                    </w:rPr>
                    <w:br/>
                    <w:t>- Syndic.</w:t>
                  </w:r>
                </w:p>
                <w:p w:rsidR="00F0761F" w:rsidRDefault="00F0761F"/>
              </w:txbxContent>
            </v:textbox>
            <w10:wrap type="square"/>
          </v:shape>
        </w:pict>
      </w:r>
      <w:r w:rsidR="002B5682" w:rsidRPr="00E52F20">
        <w:rPr>
          <w:rFonts w:eastAsia="Arial"/>
          <w:sz w:val="28"/>
          <w:szCs w:val="28"/>
          <w:lang w:eastAsia="en-US"/>
        </w:rPr>
        <w:t xml:space="preserve">                                    </w:t>
      </w:r>
      <w:r w:rsidR="00FE57C0" w:rsidRPr="00E52F20">
        <w:rPr>
          <w:rFonts w:eastAsia="Arial"/>
          <w:sz w:val="28"/>
          <w:szCs w:val="28"/>
          <w:lang w:eastAsia="en-US"/>
        </w:rPr>
        <w:t xml:space="preserve">                               </w:t>
      </w:r>
      <w:r w:rsidR="00F0761F" w:rsidRPr="00E52F20">
        <w:rPr>
          <w:rFonts w:eastAsia="Arial"/>
          <w:sz w:val="28"/>
          <w:szCs w:val="28"/>
          <w:lang w:eastAsia="en-US"/>
        </w:rPr>
        <w:t xml:space="preserve">                </w:t>
      </w:r>
    </w:p>
    <w:p w:rsidR="000974B3" w:rsidRPr="00E52F20" w:rsidRDefault="000974B3" w:rsidP="00590959">
      <w:pPr>
        <w:spacing w:after="160"/>
        <w:contextualSpacing/>
        <w:rPr>
          <w:rFonts w:eastAsia="Arial"/>
          <w:sz w:val="28"/>
          <w:szCs w:val="28"/>
          <w:lang w:eastAsia="en-US"/>
        </w:rPr>
      </w:pPr>
    </w:p>
    <w:p w:rsidR="000974B3" w:rsidRPr="00E52F20" w:rsidRDefault="000974B3" w:rsidP="00590959">
      <w:pPr>
        <w:spacing w:after="160"/>
        <w:contextualSpacing/>
        <w:rPr>
          <w:rFonts w:eastAsia="Arial"/>
          <w:sz w:val="28"/>
          <w:szCs w:val="28"/>
          <w:lang w:eastAsia="en-US"/>
        </w:rPr>
      </w:pPr>
    </w:p>
    <w:p w:rsidR="00590959" w:rsidRPr="00E52F20" w:rsidRDefault="000974B3" w:rsidP="00590959">
      <w:pPr>
        <w:spacing w:after="160"/>
        <w:contextualSpacing/>
        <w:rPr>
          <w:rFonts w:eastAsia="Arial"/>
          <w:sz w:val="28"/>
          <w:szCs w:val="28"/>
          <w:lang w:eastAsia="en-US"/>
        </w:rPr>
      </w:pPr>
      <w:r w:rsidRPr="00E52F20">
        <w:rPr>
          <w:rFonts w:eastAsia="Arial"/>
          <w:sz w:val="28"/>
          <w:szCs w:val="28"/>
          <w:lang w:eastAsia="en-US"/>
        </w:rPr>
        <w:t xml:space="preserve">                                  </w:t>
      </w:r>
      <w:r w:rsidR="00F0761F" w:rsidRPr="00E52F20">
        <w:rPr>
          <w:rFonts w:eastAsia="Arial"/>
          <w:sz w:val="28"/>
          <w:szCs w:val="28"/>
          <w:lang w:eastAsia="en-US"/>
        </w:rPr>
        <w:t xml:space="preserve">   </w:t>
      </w:r>
      <w:r w:rsidR="002B5682" w:rsidRPr="00E52F20">
        <w:rPr>
          <w:rFonts w:eastAsia="Arial"/>
          <w:sz w:val="28"/>
          <w:szCs w:val="28"/>
          <w:lang w:eastAsia="en-US"/>
        </w:rPr>
        <w:t>Pour le conseil syndical</w:t>
      </w:r>
      <w:r w:rsidR="002B5682" w:rsidRPr="00E52F20">
        <w:rPr>
          <w:rFonts w:eastAsia="Arial"/>
          <w:sz w:val="28"/>
          <w:szCs w:val="28"/>
          <w:lang w:eastAsia="en-US"/>
        </w:rPr>
        <w:br/>
        <w:t xml:space="preserve">                                     </w:t>
      </w:r>
      <w:r w:rsidRPr="00E52F20">
        <w:rPr>
          <w:rFonts w:eastAsia="Arial"/>
          <w:sz w:val="28"/>
          <w:szCs w:val="28"/>
          <w:lang w:eastAsia="en-US"/>
        </w:rPr>
        <w:t>William LEMARCHAND</w:t>
      </w:r>
      <w:r w:rsidR="002B5682" w:rsidRPr="00E52F20">
        <w:rPr>
          <w:rFonts w:eastAsia="Arial"/>
          <w:sz w:val="28"/>
          <w:szCs w:val="28"/>
          <w:lang w:eastAsia="en-US"/>
        </w:rPr>
        <w:t xml:space="preserve">        </w:t>
      </w:r>
      <w:r w:rsidR="006910A3" w:rsidRPr="00E52F20">
        <w:rPr>
          <w:rFonts w:eastAsia="Arial"/>
          <w:sz w:val="28"/>
          <w:szCs w:val="28"/>
          <w:lang w:eastAsia="en-US"/>
        </w:rPr>
        <w:t xml:space="preserve">                       </w:t>
      </w:r>
      <w:r w:rsidR="00F0761F" w:rsidRPr="00E52F20">
        <w:rPr>
          <w:rFonts w:eastAsia="Arial"/>
          <w:sz w:val="28"/>
          <w:szCs w:val="28"/>
          <w:lang w:eastAsia="en-US"/>
        </w:rPr>
        <w:t xml:space="preserve">                                    </w:t>
      </w:r>
      <w:r w:rsidRPr="00E52F20">
        <w:rPr>
          <w:rFonts w:eastAsia="Arial"/>
          <w:sz w:val="28"/>
          <w:szCs w:val="28"/>
          <w:lang w:eastAsia="en-US"/>
        </w:rPr>
        <w:t xml:space="preserve">  </w:t>
      </w:r>
      <w:r w:rsidR="00F0761F" w:rsidRPr="00E52F20">
        <w:rPr>
          <w:rFonts w:eastAsia="Arial"/>
          <w:sz w:val="28"/>
          <w:szCs w:val="28"/>
          <w:lang w:eastAsia="en-US"/>
        </w:rPr>
        <w:t xml:space="preserve">                                               </w:t>
      </w:r>
      <w:r w:rsidR="00F0761F" w:rsidRPr="00E52F20">
        <w:rPr>
          <w:rFonts w:eastAsia="Arial"/>
          <w:sz w:val="28"/>
          <w:szCs w:val="28"/>
          <w:lang w:eastAsia="en-US"/>
        </w:rPr>
        <w:br/>
        <w:t xml:space="preserve">                            </w:t>
      </w:r>
      <w:r w:rsidR="00F0761F" w:rsidRPr="00E52F20">
        <w:rPr>
          <w:rFonts w:eastAsia="Arial"/>
          <w:sz w:val="28"/>
          <w:szCs w:val="28"/>
          <w:lang w:eastAsia="en-US"/>
        </w:rPr>
        <w:br/>
        <w:t xml:space="preserve">                                                                                                                                                                                                                        </w:t>
      </w:r>
    </w:p>
    <w:p w:rsidR="00E52F20" w:rsidRPr="00E52F20" w:rsidRDefault="00E52F20">
      <w:pPr>
        <w:spacing w:after="160"/>
        <w:contextualSpacing/>
        <w:rPr>
          <w:rFonts w:eastAsia="Arial"/>
          <w:sz w:val="28"/>
          <w:szCs w:val="28"/>
          <w:lang w:eastAsia="en-US"/>
        </w:rPr>
      </w:pPr>
    </w:p>
    <w:sectPr w:rsidR="00E52F20" w:rsidRPr="00E52F20" w:rsidSect="00792915">
      <w:footerReference w:type="default" r:id="rId9"/>
      <w:pgSz w:w="11906" w:h="16838"/>
      <w:pgMar w:top="720" w:right="720"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FC" w:rsidRDefault="00EA77FC">
      <w:r>
        <w:separator/>
      </w:r>
    </w:p>
  </w:endnote>
  <w:endnote w:type="continuationSeparator" w:id="0">
    <w:p w:rsidR="00EA77FC" w:rsidRDefault="00EA7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71" w:rsidRDefault="003D6571">
    <w:pPr>
      <w:pStyle w:val="Pieddepage"/>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FC" w:rsidRDefault="00EA77FC">
      <w:r>
        <w:separator/>
      </w:r>
    </w:p>
  </w:footnote>
  <w:footnote w:type="continuationSeparator" w:id="0">
    <w:p w:rsidR="00EA77FC" w:rsidRDefault="00EA7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46"/>
    <w:multiLevelType w:val="hybridMultilevel"/>
    <w:tmpl w:val="BEDED764"/>
    <w:lvl w:ilvl="0" w:tplc="C914B17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0F2E13F5"/>
    <w:multiLevelType w:val="hybridMultilevel"/>
    <w:tmpl w:val="817CE25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D6EB9"/>
    <w:multiLevelType w:val="hybridMultilevel"/>
    <w:tmpl w:val="0D68C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4C59B3"/>
    <w:multiLevelType w:val="hybridMultilevel"/>
    <w:tmpl w:val="E36A0486"/>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9966FE"/>
    <w:multiLevelType w:val="hybridMultilevel"/>
    <w:tmpl w:val="E8CA3C7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D5CBC"/>
    <w:multiLevelType w:val="hybridMultilevel"/>
    <w:tmpl w:val="6472C378"/>
    <w:lvl w:ilvl="0" w:tplc="4FE2F076">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37FD3690"/>
    <w:multiLevelType w:val="hybridMultilevel"/>
    <w:tmpl w:val="BDC6E05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80055"/>
    <w:multiLevelType w:val="hybridMultilevel"/>
    <w:tmpl w:val="EE68CDEC"/>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93785"/>
    <w:multiLevelType w:val="hybridMultilevel"/>
    <w:tmpl w:val="4C54960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33C3A"/>
    <w:multiLevelType w:val="hybridMultilevel"/>
    <w:tmpl w:val="E932AA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FD009E"/>
    <w:multiLevelType w:val="hybridMultilevel"/>
    <w:tmpl w:val="9CAAA7DC"/>
    <w:lvl w:ilvl="0" w:tplc="FFFFFFFF">
      <w:start w:val="1"/>
      <w:numFmt w:val="bullet"/>
      <w:lvlText w:val=""/>
      <w:lvlJc w:val="left"/>
      <w:pPr>
        <w:tabs>
          <w:tab w:val="num" w:pos="360"/>
        </w:tabs>
        <w:ind w:left="340" w:hanging="34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01A6432"/>
    <w:multiLevelType w:val="hybridMultilevel"/>
    <w:tmpl w:val="1C5C6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1A6D2C"/>
    <w:multiLevelType w:val="hybridMultilevel"/>
    <w:tmpl w:val="DA98B4EA"/>
    <w:lvl w:ilvl="0" w:tplc="3522AD40">
      <w:numFmt w:val="bullet"/>
      <w:lvlText w:val="-"/>
      <w:lvlJc w:val="left"/>
      <w:pPr>
        <w:ind w:left="720" w:hanging="360"/>
      </w:pPr>
      <w:rPr>
        <w:rFonts w:ascii="Arial" w:eastAsia="Times New Roman" w:hAnsi="Arial" w:cs="Arial" w:hint="default"/>
        <w:b/>
        <w:color w:val="auto"/>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01CA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D02F26"/>
    <w:multiLevelType w:val="multilevel"/>
    <w:tmpl w:val="E206B1B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Times New Roman" w:eastAsia="Arial"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4D2AC1"/>
    <w:multiLevelType w:val="hybridMultilevel"/>
    <w:tmpl w:val="DE54D5A0"/>
    <w:lvl w:ilvl="0" w:tplc="5204C40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nsid w:val="52D21729"/>
    <w:multiLevelType w:val="hybridMultilevel"/>
    <w:tmpl w:val="A2CE545E"/>
    <w:lvl w:ilvl="0" w:tplc="8F22B484">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nsid w:val="535B7F04"/>
    <w:multiLevelType w:val="hybridMultilevel"/>
    <w:tmpl w:val="C3B21244"/>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247E10"/>
    <w:multiLevelType w:val="hybridMultilevel"/>
    <w:tmpl w:val="0A0E02B8"/>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D0DB8"/>
    <w:multiLevelType w:val="hybridMultilevel"/>
    <w:tmpl w:val="E25C6F1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8C065B"/>
    <w:multiLevelType w:val="hybridMultilevel"/>
    <w:tmpl w:val="A1407E0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487C62"/>
    <w:multiLevelType w:val="hybridMultilevel"/>
    <w:tmpl w:val="F410BCB0"/>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856A82"/>
    <w:multiLevelType w:val="hybridMultilevel"/>
    <w:tmpl w:val="8310A57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99233B"/>
    <w:multiLevelType w:val="hybridMultilevel"/>
    <w:tmpl w:val="9BCA00B6"/>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15C15"/>
    <w:multiLevelType w:val="hybridMultilevel"/>
    <w:tmpl w:val="FEAE19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E714B6"/>
    <w:multiLevelType w:val="hybridMultilevel"/>
    <w:tmpl w:val="89504DEE"/>
    <w:lvl w:ilvl="0" w:tplc="009A5CD6">
      <w:numFmt w:val="bullet"/>
      <w:lvlText w:val="-"/>
      <w:lvlJc w:val="left"/>
      <w:pPr>
        <w:ind w:left="1770" w:hanging="360"/>
      </w:pPr>
      <w:rPr>
        <w:rFonts w:ascii="Times New Roman" w:eastAsia="Aria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6">
    <w:nsid w:val="76D23A73"/>
    <w:multiLevelType w:val="hybridMultilevel"/>
    <w:tmpl w:val="F502D768"/>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A41FB5"/>
    <w:multiLevelType w:val="hybridMultilevel"/>
    <w:tmpl w:val="3BA6DD54"/>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5"/>
  </w:num>
  <w:num w:numId="5">
    <w:abstractNumId w:val="0"/>
  </w:num>
  <w:num w:numId="6">
    <w:abstractNumId w:val="17"/>
  </w:num>
  <w:num w:numId="7">
    <w:abstractNumId w:val="3"/>
  </w:num>
  <w:num w:numId="8">
    <w:abstractNumId w:val="25"/>
  </w:num>
  <w:num w:numId="9">
    <w:abstractNumId w:val="22"/>
  </w:num>
  <w:num w:numId="10">
    <w:abstractNumId w:val="18"/>
  </w:num>
  <w:num w:numId="11">
    <w:abstractNumId w:val="4"/>
  </w:num>
  <w:num w:numId="12">
    <w:abstractNumId w:val="24"/>
  </w:num>
  <w:num w:numId="13">
    <w:abstractNumId w:val="9"/>
  </w:num>
  <w:num w:numId="14">
    <w:abstractNumId w:val="20"/>
  </w:num>
  <w:num w:numId="15">
    <w:abstractNumId w:val="8"/>
  </w:num>
  <w:num w:numId="16">
    <w:abstractNumId w:val="11"/>
  </w:num>
  <w:num w:numId="17">
    <w:abstractNumId w:val="2"/>
  </w:num>
  <w:num w:numId="18">
    <w:abstractNumId w:val="19"/>
  </w:num>
  <w:num w:numId="19">
    <w:abstractNumId w:val="27"/>
  </w:num>
  <w:num w:numId="20">
    <w:abstractNumId w:val="21"/>
  </w:num>
  <w:num w:numId="21">
    <w:abstractNumId w:val="13"/>
  </w:num>
  <w:num w:numId="22">
    <w:abstractNumId w:val="14"/>
  </w:num>
  <w:num w:numId="23">
    <w:abstractNumId w:val="1"/>
  </w:num>
  <w:num w:numId="24">
    <w:abstractNumId w:val="26"/>
  </w:num>
  <w:num w:numId="25">
    <w:abstractNumId w:val="6"/>
  </w:num>
  <w:num w:numId="26">
    <w:abstractNumId w:val="7"/>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CB1217"/>
    <w:rsid w:val="0000263E"/>
    <w:rsid w:val="000049CF"/>
    <w:rsid w:val="000076F5"/>
    <w:rsid w:val="00010586"/>
    <w:rsid w:val="000142CF"/>
    <w:rsid w:val="00016560"/>
    <w:rsid w:val="00017279"/>
    <w:rsid w:val="00021FE1"/>
    <w:rsid w:val="00022B60"/>
    <w:rsid w:val="0002493C"/>
    <w:rsid w:val="00026A06"/>
    <w:rsid w:val="000336A3"/>
    <w:rsid w:val="00040C74"/>
    <w:rsid w:val="00041DD8"/>
    <w:rsid w:val="00045D3D"/>
    <w:rsid w:val="000535F3"/>
    <w:rsid w:val="00062F18"/>
    <w:rsid w:val="00067428"/>
    <w:rsid w:val="00067EDB"/>
    <w:rsid w:val="00071B85"/>
    <w:rsid w:val="00072855"/>
    <w:rsid w:val="00074BEC"/>
    <w:rsid w:val="000816D9"/>
    <w:rsid w:val="00082D5B"/>
    <w:rsid w:val="00092F54"/>
    <w:rsid w:val="00093D80"/>
    <w:rsid w:val="000974B3"/>
    <w:rsid w:val="000975DD"/>
    <w:rsid w:val="000978C7"/>
    <w:rsid w:val="000979DA"/>
    <w:rsid w:val="00097F4B"/>
    <w:rsid w:val="000A041E"/>
    <w:rsid w:val="000A6BD2"/>
    <w:rsid w:val="000B3130"/>
    <w:rsid w:val="000B4E9D"/>
    <w:rsid w:val="000B6C66"/>
    <w:rsid w:val="000C61DC"/>
    <w:rsid w:val="000C73A0"/>
    <w:rsid w:val="000C7BBA"/>
    <w:rsid w:val="000C7C67"/>
    <w:rsid w:val="000D1D72"/>
    <w:rsid w:val="000D726F"/>
    <w:rsid w:val="000E0A15"/>
    <w:rsid w:val="000E41EA"/>
    <w:rsid w:val="000E6701"/>
    <w:rsid w:val="000F1E73"/>
    <w:rsid w:val="000F3EAF"/>
    <w:rsid w:val="000F5228"/>
    <w:rsid w:val="00101266"/>
    <w:rsid w:val="0010465C"/>
    <w:rsid w:val="00107723"/>
    <w:rsid w:val="00116D4A"/>
    <w:rsid w:val="00117B9C"/>
    <w:rsid w:val="001257F6"/>
    <w:rsid w:val="00125831"/>
    <w:rsid w:val="001263F4"/>
    <w:rsid w:val="00126F53"/>
    <w:rsid w:val="001305AA"/>
    <w:rsid w:val="00130A6F"/>
    <w:rsid w:val="001346A2"/>
    <w:rsid w:val="00136D86"/>
    <w:rsid w:val="00136E6D"/>
    <w:rsid w:val="00137AAB"/>
    <w:rsid w:val="00146871"/>
    <w:rsid w:val="00146EF0"/>
    <w:rsid w:val="001509F5"/>
    <w:rsid w:val="0015414F"/>
    <w:rsid w:val="00157F99"/>
    <w:rsid w:val="00162775"/>
    <w:rsid w:val="0016597C"/>
    <w:rsid w:val="00166C61"/>
    <w:rsid w:val="001670CC"/>
    <w:rsid w:val="001757E3"/>
    <w:rsid w:val="001767CA"/>
    <w:rsid w:val="00181469"/>
    <w:rsid w:val="0018315E"/>
    <w:rsid w:val="00186475"/>
    <w:rsid w:val="00186F42"/>
    <w:rsid w:val="00191962"/>
    <w:rsid w:val="001956B9"/>
    <w:rsid w:val="001A1F85"/>
    <w:rsid w:val="001A3BBC"/>
    <w:rsid w:val="001A7044"/>
    <w:rsid w:val="001A74E0"/>
    <w:rsid w:val="001B0DCC"/>
    <w:rsid w:val="001C6721"/>
    <w:rsid w:val="001D196E"/>
    <w:rsid w:val="001E338C"/>
    <w:rsid w:val="001F32F2"/>
    <w:rsid w:val="001F5896"/>
    <w:rsid w:val="001F5EEA"/>
    <w:rsid w:val="001F6959"/>
    <w:rsid w:val="001F7C07"/>
    <w:rsid w:val="002038C3"/>
    <w:rsid w:val="00206531"/>
    <w:rsid w:val="00210163"/>
    <w:rsid w:val="00212893"/>
    <w:rsid w:val="0021794D"/>
    <w:rsid w:val="002323C6"/>
    <w:rsid w:val="002323E0"/>
    <w:rsid w:val="00232BAB"/>
    <w:rsid w:val="00232D99"/>
    <w:rsid w:val="00233F2C"/>
    <w:rsid w:val="00235B23"/>
    <w:rsid w:val="00243C92"/>
    <w:rsid w:val="00246032"/>
    <w:rsid w:val="002474AD"/>
    <w:rsid w:val="00252822"/>
    <w:rsid w:val="002547DE"/>
    <w:rsid w:val="00254BC8"/>
    <w:rsid w:val="002556DC"/>
    <w:rsid w:val="00256244"/>
    <w:rsid w:val="00257284"/>
    <w:rsid w:val="00263243"/>
    <w:rsid w:val="00263F32"/>
    <w:rsid w:val="00265C47"/>
    <w:rsid w:val="00266620"/>
    <w:rsid w:val="002741C5"/>
    <w:rsid w:val="002771EF"/>
    <w:rsid w:val="002814FF"/>
    <w:rsid w:val="00287757"/>
    <w:rsid w:val="0029331A"/>
    <w:rsid w:val="00294531"/>
    <w:rsid w:val="00294B17"/>
    <w:rsid w:val="0029727B"/>
    <w:rsid w:val="00297724"/>
    <w:rsid w:val="002A0208"/>
    <w:rsid w:val="002B386B"/>
    <w:rsid w:val="002B5682"/>
    <w:rsid w:val="002B6C30"/>
    <w:rsid w:val="002C147F"/>
    <w:rsid w:val="002C1B77"/>
    <w:rsid w:val="002C2254"/>
    <w:rsid w:val="002D31AC"/>
    <w:rsid w:val="002D4879"/>
    <w:rsid w:val="002D5118"/>
    <w:rsid w:val="002D7105"/>
    <w:rsid w:val="002E0044"/>
    <w:rsid w:val="002E13BE"/>
    <w:rsid w:val="002E1AA6"/>
    <w:rsid w:val="002E5934"/>
    <w:rsid w:val="002F06BC"/>
    <w:rsid w:val="002F2532"/>
    <w:rsid w:val="002F27DE"/>
    <w:rsid w:val="002F2BB5"/>
    <w:rsid w:val="00306AEB"/>
    <w:rsid w:val="00312F3E"/>
    <w:rsid w:val="00313034"/>
    <w:rsid w:val="00315614"/>
    <w:rsid w:val="003160FF"/>
    <w:rsid w:val="00320649"/>
    <w:rsid w:val="00326434"/>
    <w:rsid w:val="00330041"/>
    <w:rsid w:val="003309EA"/>
    <w:rsid w:val="0034082D"/>
    <w:rsid w:val="003508C3"/>
    <w:rsid w:val="003509D4"/>
    <w:rsid w:val="00352746"/>
    <w:rsid w:val="003529D9"/>
    <w:rsid w:val="00356A1E"/>
    <w:rsid w:val="0035731A"/>
    <w:rsid w:val="003577B7"/>
    <w:rsid w:val="003611A4"/>
    <w:rsid w:val="003612B7"/>
    <w:rsid w:val="00361385"/>
    <w:rsid w:val="00362CA6"/>
    <w:rsid w:val="0036507D"/>
    <w:rsid w:val="003679E4"/>
    <w:rsid w:val="00375CDC"/>
    <w:rsid w:val="00382045"/>
    <w:rsid w:val="00382F7F"/>
    <w:rsid w:val="003919AB"/>
    <w:rsid w:val="00393E31"/>
    <w:rsid w:val="003971B1"/>
    <w:rsid w:val="003A5DA7"/>
    <w:rsid w:val="003A63A4"/>
    <w:rsid w:val="003A7CB3"/>
    <w:rsid w:val="003B6CD6"/>
    <w:rsid w:val="003C0FDB"/>
    <w:rsid w:val="003C11AE"/>
    <w:rsid w:val="003C4DA0"/>
    <w:rsid w:val="003D0DD5"/>
    <w:rsid w:val="003D1E40"/>
    <w:rsid w:val="003D6571"/>
    <w:rsid w:val="003E7CDC"/>
    <w:rsid w:val="003F1475"/>
    <w:rsid w:val="003F212B"/>
    <w:rsid w:val="003F6630"/>
    <w:rsid w:val="003F7E07"/>
    <w:rsid w:val="00401950"/>
    <w:rsid w:val="00405917"/>
    <w:rsid w:val="0041194C"/>
    <w:rsid w:val="00412567"/>
    <w:rsid w:val="004150A7"/>
    <w:rsid w:val="004151DE"/>
    <w:rsid w:val="004227A1"/>
    <w:rsid w:val="00422BC5"/>
    <w:rsid w:val="00422FA4"/>
    <w:rsid w:val="00424010"/>
    <w:rsid w:val="004246D4"/>
    <w:rsid w:val="00425519"/>
    <w:rsid w:val="00427F86"/>
    <w:rsid w:val="00433742"/>
    <w:rsid w:val="00437688"/>
    <w:rsid w:val="00440F30"/>
    <w:rsid w:val="00444E31"/>
    <w:rsid w:val="00447F30"/>
    <w:rsid w:val="0045056A"/>
    <w:rsid w:val="00452909"/>
    <w:rsid w:val="00453A58"/>
    <w:rsid w:val="004555B5"/>
    <w:rsid w:val="00465CE5"/>
    <w:rsid w:val="00466E7C"/>
    <w:rsid w:val="00470B26"/>
    <w:rsid w:val="004736F1"/>
    <w:rsid w:val="0047779D"/>
    <w:rsid w:val="00480B10"/>
    <w:rsid w:val="00484202"/>
    <w:rsid w:val="0049001B"/>
    <w:rsid w:val="00490A2C"/>
    <w:rsid w:val="004958C4"/>
    <w:rsid w:val="00496C21"/>
    <w:rsid w:val="00497B14"/>
    <w:rsid w:val="004A4C68"/>
    <w:rsid w:val="004A4F43"/>
    <w:rsid w:val="004B6B0E"/>
    <w:rsid w:val="004C1845"/>
    <w:rsid w:val="004C1B1B"/>
    <w:rsid w:val="004C4739"/>
    <w:rsid w:val="004C54DF"/>
    <w:rsid w:val="004D109A"/>
    <w:rsid w:val="004D65A3"/>
    <w:rsid w:val="004D6E6B"/>
    <w:rsid w:val="004E3F14"/>
    <w:rsid w:val="004E539D"/>
    <w:rsid w:val="004F08FD"/>
    <w:rsid w:val="004F48EC"/>
    <w:rsid w:val="004F66BD"/>
    <w:rsid w:val="00502891"/>
    <w:rsid w:val="005038AA"/>
    <w:rsid w:val="0050485E"/>
    <w:rsid w:val="0050593A"/>
    <w:rsid w:val="005060B3"/>
    <w:rsid w:val="005071B1"/>
    <w:rsid w:val="0051179D"/>
    <w:rsid w:val="005149B4"/>
    <w:rsid w:val="00517062"/>
    <w:rsid w:val="00523654"/>
    <w:rsid w:val="00527999"/>
    <w:rsid w:val="005313C8"/>
    <w:rsid w:val="00533736"/>
    <w:rsid w:val="0053593F"/>
    <w:rsid w:val="00535C49"/>
    <w:rsid w:val="00536C31"/>
    <w:rsid w:val="005400E7"/>
    <w:rsid w:val="00541AC6"/>
    <w:rsid w:val="00543EA7"/>
    <w:rsid w:val="00544095"/>
    <w:rsid w:val="0054510A"/>
    <w:rsid w:val="005473FC"/>
    <w:rsid w:val="005478B3"/>
    <w:rsid w:val="005534F2"/>
    <w:rsid w:val="0055360C"/>
    <w:rsid w:val="00553C85"/>
    <w:rsid w:val="00560E07"/>
    <w:rsid w:val="00565224"/>
    <w:rsid w:val="00581E69"/>
    <w:rsid w:val="00583191"/>
    <w:rsid w:val="005848D5"/>
    <w:rsid w:val="005873F5"/>
    <w:rsid w:val="00590959"/>
    <w:rsid w:val="00592D78"/>
    <w:rsid w:val="00597B60"/>
    <w:rsid w:val="00597CB7"/>
    <w:rsid w:val="005A0B8A"/>
    <w:rsid w:val="005A1FB0"/>
    <w:rsid w:val="005A2A40"/>
    <w:rsid w:val="005A48C4"/>
    <w:rsid w:val="005A5E67"/>
    <w:rsid w:val="005B2D74"/>
    <w:rsid w:val="005C55E1"/>
    <w:rsid w:val="005C63AE"/>
    <w:rsid w:val="005D18E6"/>
    <w:rsid w:val="005D4F29"/>
    <w:rsid w:val="005D741D"/>
    <w:rsid w:val="005E1988"/>
    <w:rsid w:val="005E2EF2"/>
    <w:rsid w:val="005E53CA"/>
    <w:rsid w:val="005E6FF8"/>
    <w:rsid w:val="005E7348"/>
    <w:rsid w:val="005F0580"/>
    <w:rsid w:val="005F05DF"/>
    <w:rsid w:val="005F0AF8"/>
    <w:rsid w:val="005F31B7"/>
    <w:rsid w:val="005F4E85"/>
    <w:rsid w:val="005F6D35"/>
    <w:rsid w:val="0060156C"/>
    <w:rsid w:val="00604314"/>
    <w:rsid w:val="00604350"/>
    <w:rsid w:val="00611AF1"/>
    <w:rsid w:val="0061289E"/>
    <w:rsid w:val="00616571"/>
    <w:rsid w:val="006233F4"/>
    <w:rsid w:val="00623598"/>
    <w:rsid w:val="0062685F"/>
    <w:rsid w:val="006278F9"/>
    <w:rsid w:val="0063558E"/>
    <w:rsid w:val="006356D2"/>
    <w:rsid w:val="00636F8E"/>
    <w:rsid w:val="00642292"/>
    <w:rsid w:val="0064309C"/>
    <w:rsid w:val="00643F41"/>
    <w:rsid w:val="00644E0B"/>
    <w:rsid w:val="00645E10"/>
    <w:rsid w:val="00651824"/>
    <w:rsid w:val="00653FDE"/>
    <w:rsid w:val="00670A8B"/>
    <w:rsid w:val="00670C53"/>
    <w:rsid w:val="00681854"/>
    <w:rsid w:val="0068282B"/>
    <w:rsid w:val="0069102A"/>
    <w:rsid w:val="006910A3"/>
    <w:rsid w:val="00695C4B"/>
    <w:rsid w:val="00695E78"/>
    <w:rsid w:val="006A0BBF"/>
    <w:rsid w:val="006A1BFA"/>
    <w:rsid w:val="006A376E"/>
    <w:rsid w:val="006A43BF"/>
    <w:rsid w:val="006B6746"/>
    <w:rsid w:val="006B6B01"/>
    <w:rsid w:val="006C30BE"/>
    <w:rsid w:val="006C54E2"/>
    <w:rsid w:val="006C7016"/>
    <w:rsid w:val="006D509E"/>
    <w:rsid w:val="006E21BA"/>
    <w:rsid w:val="006E22DD"/>
    <w:rsid w:val="006E2E21"/>
    <w:rsid w:val="006F6FA3"/>
    <w:rsid w:val="00703B06"/>
    <w:rsid w:val="007057D9"/>
    <w:rsid w:val="0070786D"/>
    <w:rsid w:val="00712272"/>
    <w:rsid w:val="007126E4"/>
    <w:rsid w:val="00712E99"/>
    <w:rsid w:val="00712FCE"/>
    <w:rsid w:val="00714246"/>
    <w:rsid w:val="00716198"/>
    <w:rsid w:val="007178A9"/>
    <w:rsid w:val="00717CB8"/>
    <w:rsid w:val="00720A34"/>
    <w:rsid w:val="00720F84"/>
    <w:rsid w:val="00724CD8"/>
    <w:rsid w:val="007251F9"/>
    <w:rsid w:val="00731027"/>
    <w:rsid w:val="00731C0F"/>
    <w:rsid w:val="007325C1"/>
    <w:rsid w:val="00732C31"/>
    <w:rsid w:val="007367FE"/>
    <w:rsid w:val="00736DFC"/>
    <w:rsid w:val="00736E4A"/>
    <w:rsid w:val="007379CE"/>
    <w:rsid w:val="0074117C"/>
    <w:rsid w:val="0074315D"/>
    <w:rsid w:val="0074726F"/>
    <w:rsid w:val="00750D26"/>
    <w:rsid w:val="00751EDF"/>
    <w:rsid w:val="00753243"/>
    <w:rsid w:val="007604EF"/>
    <w:rsid w:val="0076242B"/>
    <w:rsid w:val="007645A2"/>
    <w:rsid w:val="00766212"/>
    <w:rsid w:val="00772E46"/>
    <w:rsid w:val="00787EFA"/>
    <w:rsid w:val="007903F0"/>
    <w:rsid w:val="007904B7"/>
    <w:rsid w:val="00792915"/>
    <w:rsid w:val="007A3AC7"/>
    <w:rsid w:val="007B21D7"/>
    <w:rsid w:val="007B5B77"/>
    <w:rsid w:val="007C20E4"/>
    <w:rsid w:val="007C3B3B"/>
    <w:rsid w:val="007C456D"/>
    <w:rsid w:val="007C57E1"/>
    <w:rsid w:val="007D39AA"/>
    <w:rsid w:val="007D50DC"/>
    <w:rsid w:val="007D6DB1"/>
    <w:rsid w:val="007D6E14"/>
    <w:rsid w:val="007E066F"/>
    <w:rsid w:val="007E369C"/>
    <w:rsid w:val="007E3BEF"/>
    <w:rsid w:val="007F092E"/>
    <w:rsid w:val="007F0CD0"/>
    <w:rsid w:val="00800AB6"/>
    <w:rsid w:val="0080154D"/>
    <w:rsid w:val="00801B0A"/>
    <w:rsid w:val="0080374F"/>
    <w:rsid w:val="00821561"/>
    <w:rsid w:val="008257CC"/>
    <w:rsid w:val="008275B3"/>
    <w:rsid w:val="008303E2"/>
    <w:rsid w:val="00832E2A"/>
    <w:rsid w:val="00837609"/>
    <w:rsid w:val="00837B1B"/>
    <w:rsid w:val="008441E2"/>
    <w:rsid w:val="00846E1D"/>
    <w:rsid w:val="00847B45"/>
    <w:rsid w:val="008511FB"/>
    <w:rsid w:val="00852DA5"/>
    <w:rsid w:val="00853819"/>
    <w:rsid w:val="00855219"/>
    <w:rsid w:val="00857540"/>
    <w:rsid w:val="00857913"/>
    <w:rsid w:val="00857DD3"/>
    <w:rsid w:val="0086084D"/>
    <w:rsid w:val="00860ECE"/>
    <w:rsid w:val="0086131D"/>
    <w:rsid w:val="008638A3"/>
    <w:rsid w:val="00866425"/>
    <w:rsid w:val="00866C3F"/>
    <w:rsid w:val="008700B7"/>
    <w:rsid w:val="00870890"/>
    <w:rsid w:val="0087125B"/>
    <w:rsid w:val="008801D5"/>
    <w:rsid w:val="00881BB9"/>
    <w:rsid w:val="008825E4"/>
    <w:rsid w:val="00884EC2"/>
    <w:rsid w:val="00893452"/>
    <w:rsid w:val="00894178"/>
    <w:rsid w:val="008950A8"/>
    <w:rsid w:val="00895B21"/>
    <w:rsid w:val="008A48E6"/>
    <w:rsid w:val="008A55E9"/>
    <w:rsid w:val="008B7F44"/>
    <w:rsid w:val="008C0C5E"/>
    <w:rsid w:val="008C1485"/>
    <w:rsid w:val="008C1A90"/>
    <w:rsid w:val="008C1E63"/>
    <w:rsid w:val="008C1FF6"/>
    <w:rsid w:val="008C736D"/>
    <w:rsid w:val="008D0817"/>
    <w:rsid w:val="008D3DEE"/>
    <w:rsid w:val="008D3EA7"/>
    <w:rsid w:val="008D5781"/>
    <w:rsid w:val="008D59C7"/>
    <w:rsid w:val="008E3AC3"/>
    <w:rsid w:val="008E56B0"/>
    <w:rsid w:val="008E75E2"/>
    <w:rsid w:val="008F1F32"/>
    <w:rsid w:val="008F5D16"/>
    <w:rsid w:val="008F76AB"/>
    <w:rsid w:val="009009C4"/>
    <w:rsid w:val="0091093D"/>
    <w:rsid w:val="009113A9"/>
    <w:rsid w:val="00912425"/>
    <w:rsid w:val="00913409"/>
    <w:rsid w:val="009137D5"/>
    <w:rsid w:val="00914D10"/>
    <w:rsid w:val="0091611B"/>
    <w:rsid w:val="009162DE"/>
    <w:rsid w:val="00916FCE"/>
    <w:rsid w:val="00917C38"/>
    <w:rsid w:val="00920845"/>
    <w:rsid w:val="00920A48"/>
    <w:rsid w:val="00920FD5"/>
    <w:rsid w:val="00930D74"/>
    <w:rsid w:val="00934AEC"/>
    <w:rsid w:val="0094058B"/>
    <w:rsid w:val="00941B3C"/>
    <w:rsid w:val="0094274D"/>
    <w:rsid w:val="009431F4"/>
    <w:rsid w:val="00943765"/>
    <w:rsid w:val="009469B5"/>
    <w:rsid w:val="0095172D"/>
    <w:rsid w:val="00955D32"/>
    <w:rsid w:val="00961486"/>
    <w:rsid w:val="00961DF8"/>
    <w:rsid w:val="00961FA8"/>
    <w:rsid w:val="009629B5"/>
    <w:rsid w:val="009629EE"/>
    <w:rsid w:val="0096327C"/>
    <w:rsid w:val="00963A53"/>
    <w:rsid w:val="009652D0"/>
    <w:rsid w:val="00966995"/>
    <w:rsid w:val="00967490"/>
    <w:rsid w:val="009722EA"/>
    <w:rsid w:val="00972E26"/>
    <w:rsid w:val="00973BF0"/>
    <w:rsid w:val="009752EB"/>
    <w:rsid w:val="009779E2"/>
    <w:rsid w:val="009822D4"/>
    <w:rsid w:val="0098323B"/>
    <w:rsid w:val="00986A24"/>
    <w:rsid w:val="0098792E"/>
    <w:rsid w:val="009A34C1"/>
    <w:rsid w:val="009A4DAC"/>
    <w:rsid w:val="009A6528"/>
    <w:rsid w:val="009A6A76"/>
    <w:rsid w:val="009B4C04"/>
    <w:rsid w:val="009B4D66"/>
    <w:rsid w:val="009C51AE"/>
    <w:rsid w:val="009D1CE2"/>
    <w:rsid w:val="009D266E"/>
    <w:rsid w:val="009D2D5F"/>
    <w:rsid w:val="009F0433"/>
    <w:rsid w:val="009F0DBA"/>
    <w:rsid w:val="00A0066A"/>
    <w:rsid w:val="00A02250"/>
    <w:rsid w:val="00A03B0A"/>
    <w:rsid w:val="00A10819"/>
    <w:rsid w:val="00A1174F"/>
    <w:rsid w:val="00A150D0"/>
    <w:rsid w:val="00A172AE"/>
    <w:rsid w:val="00A23E80"/>
    <w:rsid w:val="00A26E0A"/>
    <w:rsid w:val="00A27A6B"/>
    <w:rsid w:val="00A47675"/>
    <w:rsid w:val="00A524DB"/>
    <w:rsid w:val="00A547B4"/>
    <w:rsid w:val="00A5556B"/>
    <w:rsid w:val="00A61A32"/>
    <w:rsid w:val="00A661AC"/>
    <w:rsid w:val="00A66538"/>
    <w:rsid w:val="00A70C63"/>
    <w:rsid w:val="00A80C31"/>
    <w:rsid w:val="00A878F6"/>
    <w:rsid w:val="00A904C0"/>
    <w:rsid w:val="00A91E8F"/>
    <w:rsid w:val="00A9203D"/>
    <w:rsid w:val="00A941C3"/>
    <w:rsid w:val="00A96C0D"/>
    <w:rsid w:val="00AA2EF8"/>
    <w:rsid w:val="00AB1310"/>
    <w:rsid w:val="00AB3BB1"/>
    <w:rsid w:val="00AB7F72"/>
    <w:rsid w:val="00AC69DF"/>
    <w:rsid w:val="00AC78FF"/>
    <w:rsid w:val="00AD160A"/>
    <w:rsid w:val="00AD5C91"/>
    <w:rsid w:val="00AE775D"/>
    <w:rsid w:val="00AF03ED"/>
    <w:rsid w:val="00AF05AD"/>
    <w:rsid w:val="00AF2AF3"/>
    <w:rsid w:val="00B07382"/>
    <w:rsid w:val="00B11739"/>
    <w:rsid w:val="00B12CC8"/>
    <w:rsid w:val="00B1412C"/>
    <w:rsid w:val="00B354E9"/>
    <w:rsid w:val="00B4233C"/>
    <w:rsid w:val="00B45679"/>
    <w:rsid w:val="00B46382"/>
    <w:rsid w:val="00B50AC0"/>
    <w:rsid w:val="00B61384"/>
    <w:rsid w:val="00B63335"/>
    <w:rsid w:val="00B855BC"/>
    <w:rsid w:val="00BA4380"/>
    <w:rsid w:val="00BA4960"/>
    <w:rsid w:val="00BA5F4A"/>
    <w:rsid w:val="00BA77A8"/>
    <w:rsid w:val="00BC1E5B"/>
    <w:rsid w:val="00BC2695"/>
    <w:rsid w:val="00BC5DB3"/>
    <w:rsid w:val="00BD1F5E"/>
    <w:rsid w:val="00BD23B1"/>
    <w:rsid w:val="00BD67C1"/>
    <w:rsid w:val="00BE57F6"/>
    <w:rsid w:val="00BE7A8F"/>
    <w:rsid w:val="00BF06A6"/>
    <w:rsid w:val="00BF1612"/>
    <w:rsid w:val="00BF2134"/>
    <w:rsid w:val="00BF3C46"/>
    <w:rsid w:val="00C0370D"/>
    <w:rsid w:val="00C20D6F"/>
    <w:rsid w:val="00C278A6"/>
    <w:rsid w:val="00C32325"/>
    <w:rsid w:val="00C44BFA"/>
    <w:rsid w:val="00C505DD"/>
    <w:rsid w:val="00C51696"/>
    <w:rsid w:val="00C518ED"/>
    <w:rsid w:val="00C603D5"/>
    <w:rsid w:val="00C60BCC"/>
    <w:rsid w:val="00C61866"/>
    <w:rsid w:val="00C64A95"/>
    <w:rsid w:val="00C65750"/>
    <w:rsid w:val="00C70E1A"/>
    <w:rsid w:val="00C71677"/>
    <w:rsid w:val="00C76CAD"/>
    <w:rsid w:val="00C76E1A"/>
    <w:rsid w:val="00C776F6"/>
    <w:rsid w:val="00C8091C"/>
    <w:rsid w:val="00C84B74"/>
    <w:rsid w:val="00C86C71"/>
    <w:rsid w:val="00C8757C"/>
    <w:rsid w:val="00C91716"/>
    <w:rsid w:val="00C92466"/>
    <w:rsid w:val="00C925D1"/>
    <w:rsid w:val="00C93E3F"/>
    <w:rsid w:val="00C95226"/>
    <w:rsid w:val="00CA094B"/>
    <w:rsid w:val="00CA1448"/>
    <w:rsid w:val="00CA1DB4"/>
    <w:rsid w:val="00CA4951"/>
    <w:rsid w:val="00CA4F31"/>
    <w:rsid w:val="00CA563D"/>
    <w:rsid w:val="00CA6D25"/>
    <w:rsid w:val="00CB1217"/>
    <w:rsid w:val="00CB1BED"/>
    <w:rsid w:val="00CB66F4"/>
    <w:rsid w:val="00CB69F7"/>
    <w:rsid w:val="00CC2F11"/>
    <w:rsid w:val="00CC4095"/>
    <w:rsid w:val="00CD065C"/>
    <w:rsid w:val="00CD3DBB"/>
    <w:rsid w:val="00CE5B1D"/>
    <w:rsid w:val="00CF445E"/>
    <w:rsid w:val="00CF6A77"/>
    <w:rsid w:val="00CF7612"/>
    <w:rsid w:val="00CF7E92"/>
    <w:rsid w:val="00D001FF"/>
    <w:rsid w:val="00D077CD"/>
    <w:rsid w:val="00D147C8"/>
    <w:rsid w:val="00D15497"/>
    <w:rsid w:val="00D20410"/>
    <w:rsid w:val="00D20437"/>
    <w:rsid w:val="00D22E82"/>
    <w:rsid w:val="00D23F43"/>
    <w:rsid w:val="00D256F5"/>
    <w:rsid w:val="00D25BD1"/>
    <w:rsid w:val="00D25DA9"/>
    <w:rsid w:val="00D265E6"/>
    <w:rsid w:val="00D336A7"/>
    <w:rsid w:val="00D40C5E"/>
    <w:rsid w:val="00D432CE"/>
    <w:rsid w:val="00D46619"/>
    <w:rsid w:val="00D47A6D"/>
    <w:rsid w:val="00D50F6E"/>
    <w:rsid w:val="00D55A6D"/>
    <w:rsid w:val="00D62071"/>
    <w:rsid w:val="00D626F2"/>
    <w:rsid w:val="00D62B60"/>
    <w:rsid w:val="00D6665E"/>
    <w:rsid w:val="00D70CF7"/>
    <w:rsid w:val="00D70F43"/>
    <w:rsid w:val="00D7459D"/>
    <w:rsid w:val="00D752D2"/>
    <w:rsid w:val="00D7717C"/>
    <w:rsid w:val="00D77365"/>
    <w:rsid w:val="00D82083"/>
    <w:rsid w:val="00D83DCD"/>
    <w:rsid w:val="00D85E27"/>
    <w:rsid w:val="00D877A2"/>
    <w:rsid w:val="00D9126A"/>
    <w:rsid w:val="00D9279C"/>
    <w:rsid w:val="00D93706"/>
    <w:rsid w:val="00D941DD"/>
    <w:rsid w:val="00D95229"/>
    <w:rsid w:val="00DA29F3"/>
    <w:rsid w:val="00DA35C1"/>
    <w:rsid w:val="00DA3D04"/>
    <w:rsid w:val="00DA407B"/>
    <w:rsid w:val="00DA4615"/>
    <w:rsid w:val="00DB0F3B"/>
    <w:rsid w:val="00DB1159"/>
    <w:rsid w:val="00DB1D3E"/>
    <w:rsid w:val="00DB33C5"/>
    <w:rsid w:val="00DB475B"/>
    <w:rsid w:val="00DB4A5C"/>
    <w:rsid w:val="00DB68A4"/>
    <w:rsid w:val="00DB7124"/>
    <w:rsid w:val="00DB7D21"/>
    <w:rsid w:val="00DC112C"/>
    <w:rsid w:val="00DC2D24"/>
    <w:rsid w:val="00DC2F6B"/>
    <w:rsid w:val="00DC6250"/>
    <w:rsid w:val="00DD029A"/>
    <w:rsid w:val="00DD7837"/>
    <w:rsid w:val="00DE1D62"/>
    <w:rsid w:val="00DF03B0"/>
    <w:rsid w:val="00DF3511"/>
    <w:rsid w:val="00DF38FC"/>
    <w:rsid w:val="00DF6751"/>
    <w:rsid w:val="00E0154E"/>
    <w:rsid w:val="00E04514"/>
    <w:rsid w:val="00E06D49"/>
    <w:rsid w:val="00E1380A"/>
    <w:rsid w:val="00E1590C"/>
    <w:rsid w:val="00E214E3"/>
    <w:rsid w:val="00E216ED"/>
    <w:rsid w:val="00E24083"/>
    <w:rsid w:val="00E24D30"/>
    <w:rsid w:val="00E2654F"/>
    <w:rsid w:val="00E266A8"/>
    <w:rsid w:val="00E32418"/>
    <w:rsid w:val="00E3277B"/>
    <w:rsid w:val="00E3290B"/>
    <w:rsid w:val="00E404CF"/>
    <w:rsid w:val="00E40D5D"/>
    <w:rsid w:val="00E4176F"/>
    <w:rsid w:val="00E42A9C"/>
    <w:rsid w:val="00E47EB5"/>
    <w:rsid w:val="00E502F8"/>
    <w:rsid w:val="00E52F20"/>
    <w:rsid w:val="00E53E57"/>
    <w:rsid w:val="00E5672B"/>
    <w:rsid w:val="00E625A5"/>
    <w:rsid w:val="00E631D0"/>
    <w:rsid w:val="00E64726"/>
    <w:rsid w:val="00E6483C"/>
    <w:rsid w:val="00E67D91"/>
    <w:rsid w:val="00E700C7"/>
    <w:rsid w:val="00E703FC"/>
    <w:rsid w:val="00E73223"/>
    <w:rsid w:val="00E74A50"/>
    <w:rsid w:val="00E74F4F"/>
    <w:rsid w:val="00E75791"/>
    <w:rsid w:val="00E771AC"/>
    <w:rsid w:val="00E81D95"/>
    <w:rsid w:val="00E841C5"/>
    <w:rsid w:val="00E95638"/>
    <w:rsid w:val="00E958A2"/>
    <w:rsid w:val="00E95A86"/>
    <w:rsid w:val="00E95C68"/>
    <w:rsid w:val="00EA11AF"/>
    <w:rsid w:val="00EA195A"/>
    <w:rsid w:val="00EA3629"/>
    <w:rsid w:val="00EA77FC"/>
    <w:rsid w:val="00EB285B"/>
    <w:rsid w:val="00EB60DF"/>
    <w:rsid w:val="00EB7609"/>
    <w:rsid w:val="00EC1082"/>
    <w:rsid w:val="00EC20B9"/>
    <w:rsid w:val="00EC3A85"/>
    <w:rsid w:val="00EC4A5C"/>
    <w:rsid w:val="00EC71A6"/>
    <w:rsid w:val="00ED0D36"/>
    <w:rsid w:val="00ED34BB"/>
    <w:rsid w:val="00ED351D"/>
    <w:rsid w:val="00ED3F16"/>
    <w:rsid w:val="00ED52AC"/>
    <w:rsid w:val="00EE0B63"/>
    <w:rsid w:val="00EE251E"/>
    <w:rsid w:val="00EE2F9F"/>
    <w:rsid w:val="00EE52A4"/>
    <w:rsid w:val="00EF0461"/>
    <w:rsid w:val="00EF5BFC"/>
    <w:rsid w:val="00EF6C86"/>
    <w:rsid w:val="00F00CED"/>
    <w:rsid w:val="00F04F5E"/>
    <w:rsid w:val="00F068B2"/>
    <w:rsid w:val="00F0761F"/>
    <w:rsid w:val="00F12EF2"/>
    <w:rsid w:val="00F134CB"/>
    <w:rsid w:val="00F13CF4"/>
    <w:rsid w:val="00F17FC8"/>
    <w:rsid w:val="00F23DDE"/>
    <w:rsid w:val="00F319B3"/>
    <w:rsid w:val="00F365D1"/>
    <w:rsid w:val="00F36B27"/>
    <w:rsid w:val="00F37477"/>
    <w:rsid w:val="00F378E9"/>
    <w:rsid w:val="00F42A5C"/>
    <w:rsid w:val="00F55A00"/>
    <w:rsid w:val="00F6509E"/>
    <w:rsid w:val="00F66719"/>
    <w:rsid w:val="00F66DAA"/>
    <w:rsid w:val="00F671E1"/>
    <w:rsid w:val="00F67D39"/>
    <w:rsid w:val="00F7194F"/>
    <w:rsid w:val="00F847D4"/>
    <w:rsid w:val="00F90610"/>
    <w:rsid w:val="00F90930"/>
    <w:rsid w:val="00F90B75"/>
    <w:rsid w:val="00F91F07"/>
    <w:rsid w:val="00FA0946"/>
    <w:rsid w:val="00FA19ED"/>
    <w:rsid w:val="00FA6165"/>
    <w:rsid w:val="00FA70A8"/>
    <w:rsid w:val="00FA7C31"/>
    <w:rsid w:val="00FB1DE9"/>
    <w:rsid w:val="00FB2F1B"/>
    <w:rsid w:val="00FB3818"/>
    <w:rsid w:val="00FB38FC"/>
    <w:rsid w:val="00FC3937"/>
    <w:rsid w:val="00FC409F"/>
    <w:rsid w:val="00FC7651"/>
    <w:rsid w:val="00FD002C"/>
    <w:rsid w:val="00FD0CB8"/>
    <w:rsid w:val="00FD27B1"/>
    <w:rsid w:val="00FD32C1"/>
    <w:rsid w:val="00FD5B1D"/>
    <w:rsid w:val="00FD7FC4"/>
    <w:rsid w:val="00FE27D6"/>
    <w:rsid w:val="00FE2826"/>
    <w:rsid w:val="00FE4CE2"/>
    <w:rsid w:val="00FE53FF"/>
    <w:rsid w:val="00FE57C0"/>
    <w:rsid w:val="00FE5D85"/>
    <w:rsid w:val="00FF0B12"/>
    <w:rsid w:val="00FF1FC5"/>
    <w:rsid w:val="00FF6223"/>
    <w:rsid w:val="00FF7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7"/>
    <w:rPr>
      <w:sz w:val="24"/>
      <w:szCs w:val="24"/>
    </w:rPr>
  </w:style>
  <w:style w:type="paragraph" w:styleId="Titre1">
    <w:name w:val="heading 1"/>
    <w:basedOn w:val="Normal"/>
    <w:next w:val="Normal"/>
    <w:qFormat/>
    <w:rsid w:val="00294B17"/>
    <w:pPr>
      <w:keepNext/>
      <w:jc w:val="center"/>
      <w:outlineLvl w:val="0"/>
    </w:pPr>
    <w:rPr>
      <w:sz w:val="28"/>
      <w:szCs w:val="20"/>
    </w:rPr>
  </w:style>
  <w:style w:type="paragraph" w:styleId="Titre2">
    <w:name w:val="heading 2"/>
    <w:basedOn w:val="Normal"/>
    <w:next w:val="Normal"/>
    <w:qFormat/>
    <w:rsid w:val="00294B17"/>
    <w:pPr>
      <w:keepNext/>
      <w:outlineLvl w:val="1"/>
    </w:pPr>
    <w:rPr>
      <w:b/>
      <w:szCs w:val="20"/>
    </w:rPr>
  </w:style>
  <w:style w:type="paragraph" w:styleId="Titre3">
    <w:name w:val="heading 3"/>
    <w:basedOn w:val="Normal"/>
    <w:next w:val="Normal"/>
    <w:qFormat/>
    <w:rsid w:val="00294B17"/>
    <w:pPr>
      <w:keepNext/>
      <w:spacing w:line="360" w:lineRule="auto"/>
      <w:ind w:left="567"/>
      <w:jc w:val="center"/>
      <w:outlineLvl w:val="2"/>
    </w:pPr>
    <w:rPr>
      <w:rFonts w:ascii="Bookman Old Style" w:hAnsi="Bookman Old Style"/>
      <w:b/>
      <w:sz w:val="20"/>
    </w:rPr>
  </w:style>
  <w:style w:type="paragraph" w:styleId="Titre4">
    <w:name w:val="heading 4"/>
    <w:basedOn w:val="Normal"/>
    <w:next w:val="Normal"/>
    <w:qFormat/>
    <w:rsid w:val="00294B17"/>
    <w:pPr>
      <w:keepNext/>
      <w:spacing w:line="360" w:lineRule="auto"/>
      <w:ind w:left="567"/>
      <w:jc w:val="both"/>
      <w:outlineLvl w:val="3"/>
    </w:pPr>
    <w:rPr>
      <w:rFonts w:ascii="Bookman Old Style" w:hAnsi="Bookman Old Style"/>
      <w:b/>
      <w:bCs/>
      <w:sz w:val="20"/>
    </w:rPr>
  </w:style>
  <w:style w:type="paragraph" w:styleId="Titre5">
    <w:name w:val="heading 5"/>
    <w:basedOn w:val="Normal"/>
    <w:next w:val="Normal"/>
    <w:qFormat/>
    <w:rsid w:val="00294B17"/>
    <w:pPr>
      <w:keepNext/>
      <w:ind w:left="284"/>
      <w:jc w:val="center"/>
      <w:outlineLvl w:val="4"/>
    </w:pPr>
    <w:rPr>
      <w:rFonts w:ascii="Arial" w:hAnsi="Arial" w:cs="Arial"/>
      <w:b/>
      <w:bCs/>
      <w:sz w:val="20"/>
      <w:szCs w:val="20"/>
    </w:rPr>
  </w:style>
  <w:style w:type="paragraph" w:styleId="Titre6">
    <w:name w:val="heading 6"/>
    <w:basedOn w:val="Normal"/>
    <w:next w:val="Normal"/>
    <w:qFormat/>
    <w:rsid w:val="00294B17"/>
    <w:pPr>
      <w:keepNext/>
      <w:tabs>
        <w:tab w:val="left" w:pos="1080"/>
      </w:tabs>
      <w:spacing w:line="360" w:lineRule="auto"/>
      <w:ind w:left="567"/>
      <w:outlineLvl w:val="5"/>
    </w:pPr>
    <w:rPr>
      <w:rFonts w:ascii="Bookman Old Style" w:hAnsi="Bookman Old Style"/>
      <w:i/>
      <w:iCs/>
      <w:sz w:val="22"/>
    </w:rPr>
  </w:style>
  <w:style w:type="paragraph" w:styleId="Titre7">
    <w:name w:val="heading 7"/>
    <w:basedOn w:val="Normal"/>
    <w:next w:val="Normal"/>
    <w:qFormat/>
    <w:rsid w:val="00294B17"/>
    <w:pPr>
      <w:keepNext/>
      <w:tabs>
        <w:tab w:val="left" w:pos="1080"/>
      </w:tabs>
      <w:spacing w:line="360" w:lineRule="auto"/>
      <w:ind w:left="567"/>
      <w:jc w:val="both"/>
      <w:outlineLvl w:val="6"/>
    </w:pPr>
    <w:rPr>
      <w:rFonts w:ascii="Bookman Old Style" w:hAnsi="Bookman Old Style"/>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94B17"/>
    <w:pPr>
      <w:tabs>
        <w:tab w:val="center" w:pos="4819"/>
        <w:tab w:val="right" w:pos="9071"/>
      </w:tabs>
    </w:pPr>
    <w:rPr>
      <w:sz w:val="20"/>
      <w:szCs w:val="20"/>
    </w:rPr>
  </w:style>
  <w:style w:type="paragraph" w:styleId="Titre">
    <w:name w:val="Title"/>
    <w:basedOn w:val="Normal"/>
    <w:qFormat/>
    <w:rsid w:val="00294B17"/>
    <w:pPr>
      <w:jc w:val="center"/>
      <w:outlineLvl w:val="0"/>
    </w:pPr>
    <w:rPr>
      <w:b/>
      <w:sz w:val="28"/>
      <w:szCs w:val="20"/>
    </w:rPr>
  </w:style>
  <w:style w:type="paragraph" w:styleId="Normalcentr">
    <w:name w:val="Block Text"/>
    <w:basedOn w:val="Normal"/>
    <w:semiHidden/>
    <w:rsid w:val="00294B17"/>
    <w:pPr>
      <w:pBdr>
        <w:top w:val="single" w:sz="4" w:space="1" w:color="auto" w:shadow="1"/>
        <w:left w:val="single" w:sz="4" w:space="4" w:color="auto" w:shadow="1"/>
        <w:bottom w:val="single" w:sz="4" w:space="1" w:color="auto" w:shadow="1"/>
        <w:right w:val="single" w:sz="4" w:space="4" w:color="auto" w:shadow="1"/>
      </w:pBdr>
      <w:ind w:left="1440" w:right="1422"/>
      <w:jc w:val="center"/>
    </w:pPr>
    <w:rPr>
      <w:rFonts w:ascii="Bookman Old Style" w:hAnsi="Bookman Old Style"/>
      <w:sz w:val="28"/>
    </w:rPr>
  </w:style>
  <w:style w:type="paragraph" w:styleId="En-tte">
    <w:name w:val="header"/>
    <w:basedOn w:val="Normal"/>
    <w:link w:val="En-tteCar"/>
    <w:uiPriority w:val="99"/>
    <w:rsid w:val="00294B17"/>
    <w:pPr>
      <w:tabs>
        <w:tab w:val="center" w:pos="4536"/>
        <w:tab w:val="right" w:pos="9072"/>
      </w:tabs>
    </w:pPr>
  </w:style>
  <w:style w:type="paragraph" w:styleId="Retraitcorpsdetexte">
    <w:name w:val="Body Text Indent"/>
    <w:basedOn w:val="Normal"/>
    <w:semiHidden/>
    <w:rsid w:val="00294B17"/>
    <w:pPr>
      <w:spacing w:line="360" w:lineRule="auto"/>
      <w:ind w:left="567"/>
      <w:jc w:val="both"/>
    </w:pPr>
    <w:rPr>
      <w:rFonts w:ascii="Bookman Old Style" w:hAnsi="Bookman Old Style"/>
      <w:sz w:val="20"/>
    </w:rPr>
  </w:style>
  <w:style w:type="character" w:styleId="Numrodepage">
    <w:name w:val="page number"/>
    <w:basedOn w:val="Policepardfaut"/>
    <w:semiHidden/>
    <w:rsid w:val="00294B17"/>
  </w:style>
  <w:style w:type="paragraph" w:styleId="Retraitcorpsdetexte2">
    <w:name w:val="Body Text Indent 2"/>
    <w:basedOn w:val="Normal"/>
    <w:semiHidden/>
    <w:rsid w:val="00294B17"/>
    <w:pPr>
      <w:spacing w:line="360" w:lineRule="auto"/>
      <w:ind w:left="567"/>
      <w:jc w:val="both"/>
    </w:pPr>
    <w:rPr>
      <w:rFonts w:ascii="Bookman Old Style" w:hAnsi="Bookman Old Style"/>
      <w:color w:val="FF6600"/>
      <w:sz w:val="20"/>
    </w:rPr>
  </w:style>
  <w:style w:type="paragraph" w:styleId="Retraitcorpsdetexte3">
    <w:name w:val="Body Text Indent 3"/>
    <w:basedOn w:val="Normal"/>
    <w:semiHidden/>
    <w:rsid w:val="00294B17"/>
    <w:pPr>
      <w:tabs>
        <w:tab w:val="left" w:pos="1080"/>
      </w:tabs>
      <w:spacing w:line="360" w:lineRule="auto"/>
      <w:ind w:left="567"/>
      <w:jc w:val="both"/>
    </w:pPr>
    <w:rPr>
      <w:rFonts w:ascii="Bookman Old Style" w:hAnsi="Bookman Old Style"/>
      <w:sz w:val="22"/>
    </w:rPr>
  </w:style>
  <w:style w:type="paragraph" w:styleId="Textedebulles">
    <w:name w:val="Balloon Text"/>
    <w:basedOn w:val="Normal"/>
    <w:link w:val="TextedebullesCar"/>
    <w:uiPriority w:val="99"/>
    <w:semiHidden/>
    <w:unhideWhenUsed/>
    <w:rsid w:val="00CB1217"/>
    <w:rPr>
      <w:rFonts w:ascii="Tahoma" w:hAnsi="Tahoma" w:cs="Tahoma"/>
      <w:sz w:val="16"/>
      <w:szCs w:val="16"/>
    </w:rPr>
  </w:style>
  <w:style w:type="character" w:customStyle="1" w:styleId="TextedebullesCar">
    <w:name w:val="Texte de bulles Car"/>
    <w:link w:val="Textedebulles"/>
    <w:uiPriority w:val="99"/>
    <w:semiHidden/>
    <w:rsid w:val="00CB1217"/>
    <w:rPr>
      <w:rFonts w:ascii="Tahoma" w:hAnsi="Tahoma" w:cs="Tahoma"/>
      <w:sz w:val="16"/>
      <w:szCs w:val="16"/>
    </w:rPr>
  </w:style>
  <w:style w:type="character" w:customStyle="1" w:styleId="En-tteCar">
    <w:name w:val="En-tête Car"/>
    <w:basedOn w:val="Policepardfaut"/>
    <w:link w:val="En-tte"/>
    <w:uiPriority w:val="99"/>
    <w:rsid w:val="00D9126A"/>
    <w:rPr>
      <w:sz w:val="24"/>
      <w:szCs w:val="24"/>
    </w:rPr>
  </w:style>
  <w:style w:type="paragraph" w:styleId="Paragraphedeliste">
    <w:name w:val="List Paragraph"/>
    <w:basedOn w:val="Normal"/>
    <w:uiPriority w:val="34"/>
    <w:qFormat/>
    <w:rsid w:val="005E6FF8"/>
    <w:pPr>
      <w:ind w:left="720"/>
      <w:contextualSpacing/>
    </w:pPr>
  </w:style>
  <w:style w:type="table" w:styleId="Grilledutableau">
    <w:name w:val="Table Grid"/>
    <w:basedOn w:val="TableauNormal"/>
    <w:uiPriority w:val="39"/>
    <w:rsid w:val="00470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33C5"/>
    <w:pPr>
      <w:widowControl w:val="0"/>
      <w:suppressAutoHyphens/>
      <w:autoSpaceDN w:val="0"/>
      <w:textAlignment w:val="baseline"/>
    </w:pPr>
    <w:rPr>
      <w:rFonts w:eastAsia="SimSun" w:cs="Arial"/>
      <w:kern w:val="3"/>
      <w:sz w:val="24"/>
      <w:szCs w:val="24"/>
      <w:lang w:eastAsia="zh-CN" w:bidi="hi-IN"/>
    </w:rPr>
  </w:style>
  <w:style w:type="paragraph" w:styleId="NormalWeb">
    <w:name w:val="Normal (Web)"/>
    <w:basedOn w:val="Normal"/>
    <w:uiPriority w:val="99"/>
    <w:semiHidden/>
    <w:unhideWhenUsed/>
    <w:rsid w:val="00AB3BB1"/>
    <w:pPr>
      <w:spacing w:before="100" w:beforeAutospacing="1" w:after="100" w:afterAutospacing="1"/>
    </w:pPr>
  </w:style>
  <w:style w:type="character" w:styleId="Lienhypertexte">
    <w:name w:val="Hyperlink"/>
    <w:basedOn w:val="Policepardfaut"/>
    <w:uiPriority w:val="99"/>
    <w:unhideWhenUsed/>
    <w:rsid w:val="00EB7609"/>
    <w:rPr>
      <w:color w:val="0000FF" w:themeColor="hyperlink"/>
      <w:u w:val="single"/>
    </w:rPr>
  </w:style>
  <w:style w:type="character" w:customStyle="1" w:styleId="UnresolvedMention">
    <w:name w:val="Unresolved Mention"/>
    <w:basedOn w:val="Policepardfaut"/>
    <w:uiPriority w:val="99"/>
    <w:semiHidden/>
    <w:unhideWhenUsed/>
    <w:rsid w:val="00CF44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6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EB78-8A78-4D85-9862-45714C0B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ASSOCIATION DES PERSONNELS</vt:lpstr>
    </vt:vector>
  </TitlesOfParts>
  <Company>A.P. DE L'ECOLE NATIONALE VETERINAIRE DE NANTES</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PERSONNELS</dc:title>
  <dc:creator>A P E N V N APENVN</dc:creator>
  <cp:lastModifiedBy>Lionel</cp:lastModifiedBy>
  <cp:revision>2</cp:revision>
  <cp:lastPrinted>2015-06-15T08:07:00Z</cp:lastPrinted>
  <dcterms:created xsi:type="dcterms:W3CDTF">2022-04-26T15:36:00Z</dcterms:created>
  <dcterms:modified xsi:type="dcterms:W3CDTF">2022-04-26T15:36:00Z</dcterms:modified>
</cp:coreProperties>
</file>