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B6" w:rsidRDefault="00FA63B6" w:rsidP="00096D3F">
      <w:pPr>
        <w:pStyle w:val="Standard"/>
        <w:rPr>
          <w:rFonts w:ascii="Tahoma" w:hAnsi="Tahoma"/>
          <w:sz w:val="21"/>
          <w:szCs w:val="21"/>
        </w:rPr>
      </w:pPr>
    </w:p>
    <w:p w:rsidR="00D063BD" w:rsidRDefault="00D063BD" w:rsidP="00D063BD">
      <w:pPr>
        <w:pStyle w:val="Standard"/>
        <w:jc w:val="center"/>
        <w:rPr>
          <w:rFonts w:ascii="Tahoma" w:hAnsi="Tahoma"/>
          <w:sz w:val="21"/>
          <w:szCs w:val="21"/>
        </w:rPr>
      </w:pPr>
      <w:r w:rsidRPr="00D063BD">
        <w:rPr>
          <w:rFonts w:eastAsia="Times New Roman" w:cs="Times New Roman"/>
          <w:noProof/>
          <w:kern w:val="0"/>
          <w:lang w:eastAsia="fr-FR" w:bidi="ar-SA"/>
        </w:rPr>
        <w:drawing>
          <wp:inline distT="0" distB="0" distL="0" distR="0">
            <wp:extent cx="2463165" cy="18478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3165" cy="1847850"/>
                    </a:xfrm>
                    <a:prstGeom prst="rect">
                      <a:avLst/>
                    </a:prstGeom>
                  </pic:spPr>
                </pic:pic>
              </a:graphicData>
            </a:graphic>
          </wp:inline>
        </w:drawing>
      </w:r>
    </w:p>
    <w:p w:rsidR="00587EE6" w:rsidRDefault="00587EE6" w:rsidP="00D063BD">
      <w:pPr>
        <w:pStyle w:val="Standard"/>
        <w:jc w:val="center"/>
        <w:rPr>
          <w:rFonts w:ascii="Tahoma" w:hAnsi="Tahoma"/>
          <w:sz w:val="21"/>
          <w:szCs w:val="21"/>
        </w:rPr>
      </w:pP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RESIDENCE LA PROUE I</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CONSEIL SYNDICAL</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 xml:space="preserve">COMPTE-RENDU REUNION DU </w:t>
      </w:r>
      <w:r w:rsidR="0018239C">
        <w:rPr>
          <w:rFonts w:ascii="Tahoma" w:hAnsi="Tahoma" w:cs="Tahoma"/>
          <w:b/>
          <w:bCs/>
          <w:sz w:val="22"/>
          <w:szCs w:val="22"/>
          <w:u w:val="single"/>
        </w:rPr>
        <w:t>7 juin 2021</w:t>
      </w:r>
      <w:r w:rsidR="008571CF">
        <w:rPr>
          <w:rFonts w:ascii="Tahoma" w:hAnsi="Tahoma" w:cs="Tahoma"/>
          <w:b/>
          <w:bCs/>
          <w:sz w:val="22"/>
          <w:szCs w:val="22"/>
          <w:u w:val="single"/>
        </w:rPr>
        <w:t>.</w:t>
      </w:r>
    </w:p>
    <w:p w:rsidR="00FA63B6" w:rsidRPr="008C7698" w:rsidRDefault="00FA63B6">
      <w:pPr>
        <w:pStyle w:val="Standard"/>
        <w:jc w:val="center"/>
        <w:rPr>
          <w:rFonts w:ascii="Tahoma" w:hAnsi="Tahoma" w:cs="Tahoma"/>
          <w:b/>
          <w:bCs/>
          <w:sz w:val="22"/>
          <w:szCs w:val="22"/>
          <w:u w:val="single"/>
        </w:rPr>
      </w:pP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Présents :</w:t>
      </w:r>
    </w:p>
    <w:p w:rsidR="00FA63B6" w:rsidRPr="008C7698" w:rsidRDefault="00FA63B6">
      <w:pPr>
        <w:pStyle w:val="Standard"/>
        <w:rPr>
          <w:rFonts w:ascii="Tahoma" w:hAnsi="Tahoma" w:cs="Tahoma"/>
          <w:sz w:val="22"/>
          <w:szCs w:val="22"/>
          <w:u w:val="single"/>
        </w:rPr>
      </w:pPr>
    </w:p>
    <w:p w:rsidR="006032C5" w:rsidRPr="008C7698" w:rsidRDefault="00AD6094">
      <w:pPr>
        <w:pStyle w:val="Standard"/>
        <w:rPr>
          <w:rFonts w:ascii="Tahoma" w:hAnsi="Tahoma" w:cs="Tahoma"/>
          <w:sz w:val="22"/>
          <w:szCs w:val="22"/>
        </w:rPr>
      </w:pPr>
      <w:r w:rsidRPr="008C7698">
        <w:rPr>
          <w:rFonts w:ascii="Tahoma" w:hAnsi="Tahoma" w:cs="Tahoma"/>
          <w:sz w:val="22"/>
          <w:szCs w:val="22"/>
        </w:rPr>
        <w:t xml:space="preserve">Mme Jocelyne </w:t>
      </w:r>
      <w:r w:rsidR="00B05F5C" w:rsidRPr="008C7698">
        <w:rPr>
          <w:rFonts w:ascii="Tahoma" w:hAnsi="Tahoma" w:cs="Tahoma"/>
          <w:sz w:val="22"/>
          <w:szCs w:val="22"/>
        </w:rPr>
        <w:t>MARUGAN,</w:t>
      </w:r>
      <w:r w:rsidRPr="008C7698">
        <w:rPr>
          <w:rFonts w:ascii="Tahoma" w:hAnsi="Tahoma" w:cs="Tahoma"/>
          <w:sz w:val="22"/>
          <w:szCs w:val="22"/>
        </w:rPr>
        <w:t xml:space="preserve"> MM. </w:t>
      </w:r>
      <w:r w:rsidR="000C2118" w:rsidRPr="008C7698">
        <w:rPr>
          <w:rFonts w:ascii="Tahoma" w:hAnsi="Tahoma" w:cs="Tahoma"/>
          <w:sz w:val="22"/>
          <w:szCs w:val="22"/>
        </w:rPr>
        <w:t xml:space="preserve">Philippe BACHELIER-LERES, Lionel </w:t>
      </w:r>
      <w:r w:rsidR="008571CF" w:rsidRPr="008C7698">
        <w:rPr>
          <w:rFonts w:ascii="Tahoma" w:hAnsi="Tahoma" w:cs="Tahoma"/>
          <w:sz w:val="22"/>
          <w:szCs w:val="22"/>
        </w:rPr>
        <w:t>HUET</w:t>
      </w:r>
      <w:r w:rsidR="008571CF">
        <w:rPr>
          <w:rFonts w:ascii="Tahoma" w:hAnsi="Tahoma" w:cs="Tahoma"/>
          <w:sz w:val="22"/>
          <w:szCs w:val="22"/>
        </w:rPr>
        <w:t>,</w:t>
      </w:r>
      <w:r w:rsidR="000C2118" w:rsidRPr="008C7698">
        <w:rPr>
          <w:rFonts w:ascii="Tahoma" w:hAnsi="Tahoma" w:cs="Tahoma"/>
          <w:sz w:val="22"/>
          <w:szCs w:val="22"/>
        </w:rPr>
        <w:br/>
        <w:t xml:space="preserve"> William </w:t>
      </w:r>
      <w:r w:rsidR="008F5B0B" w:rsidRPr="008C7698">
        <w:rPr>
          <w:rFonts w:ascii="Tahoma" w:hAnsi="Tahoma" w:cs="Tahoma"/>
          <w:sz w:val="22"/>
          <w:szCs w:val="22"/>
        </w:rPr>
        <w:t>LEMARCHAND</w:t>
      </w:r>
      <w:r w:rsidR="008F5B0B">
        <w:rPr>
          <w:rFonts w:ascii="Tahoma" w:hAnsi="Tahoma"/>
          <w:sz w:val="21"/>
          <w:szCs w:val="21"/>
        </w:rPr>
        <w:t>,</w:t>
      </w:r>
      <w:r w:rsidR="008F5B0B">
        <w:rPr>
          <w:rFonts w:ascii="Tahoma" w:hAnsi="Tahoma" w:cs="Tahoma"/>
          <w:sz w:val="22"/>
          <w:szCs w:val="22"/>
        </w:rPr>
        <w:t xml:space="preserve"> Jacques</w:t>
      </w:r>
      <w:r w:rsidR="00B753E3">
        <w:rPr>
          <w:rFonts w:ascii="Tahoma" w:hAnsi="Tahoma" w:cs="Tahoma"/>
          <w:sz w:val="22"/>
          <w:szCs w:val="22"/>
        </w:rPr>
        <w:t xml:space="preserve"> PIARD.</w:t>
      </w:r>
    </w:p>
    <w:p w:rsidR="006032C5" w:rsidRDefault="006032C5">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Absent</w:t>
      </w:r>
      <w:r w:rsidR="002644CC">
        <w:rPr>
          <w:rFonts w:ascii="Tahoma" w:hAnsi="Tahoma" w:cs="Tahoma"/>
          <w:sz w:val="22"/>
          <w:szCs w:val="22"/>
          <w:u w:val="single"/>
        </w:rPr>
        <w:t>s</w:t>
      </w:r>
      <w:r w:rsidRPr="008C7698">
        <w:rPr>
          <w:rFonts w:ascii="Tahoma" w:hAnsi="Tahoma" w:cs="Tahoma"/>
          <w:sz w:val="22"/>
          <w:szCs w:val="22"/>
          <w:u w:val="single"/>
        </w:rPr>
        <w:t xml:space="preserve"> excusé</w:t>
      </w:r>
      <w:r w:rsidR="002644CC">
        <w:rPr>
          <w:rFonts w:ascii="Tahoma" w:hAnsi="Tahoma" w:cs="Tahoma"/>
          <w:sz w:val="22"/>
          <w:szCs w:val="22"/>
          <w:u w:val="single"/>
        </w:rPr>
        <w:t>s</w:t>
      </w:r>
      <w:r w:rsidRPr="008C7698">
        <w:rPr>
          <w:rFonts w:ascii="Tahoma" w:hAnsi="Tahoma" w:cs="Tahoma"/>
          <w:sz w:val="22"/>
          <w:szCs w:val="22"/>
          <w:u w:val="single"/>
        </w:rPr>
        <w:t> :</w:t>
      </w:r>
    </w:p>
    <w:p w:rsidR="00FA63B6" w:rsidRDefault="00AD6094">
      <w:pPr>
        <w:pStyle w:val="Standard"/>
        <w:rPr>
          <w:rFonts w:ascii="Tahoma" w:hAnsi="Tahoma" w:cs="Tahoma"/>
          <w:sz w:val="22"/>
          <w:szCs w:val="22"/>
        </w:rPr>
      </w:pPr>
      <w:r w:rsidRPr="008C7698">
        <w:rPr>
          <w:rFonts w:ascii="Tahoma" w:hAnsi="Tahoma" w:cs="Tahoma"/>
          <w:sz w:val="22"/>
          <w:szCs w:val="22"/>
        </w:rPr>
        <w:t>M. Guy LENEN.</w:t>
      </w:r>
      <w:r w:rsidR="004E3178">
        <w:rPr>
          <w:rFonts w:ascii="Tahoma" w:hAnsi="Tahoma" w:cs="Tahoma"/>
          <w:sz w:val="22"/>
          <w:szCs w:val="22"/>
        </w:rPr>
        <w:t xml:space="preserve"> </w:t>
      </w:r>
    </w:p>
    <w:p w:rsidR="006032C5" w:rsidRDefault="006032C5">
      <w:pPr>
        <w:pStyle w:val="Standard"/>
        <w:rPr>
          <w:rFonts w:ascii="Tahoma" w:hAnsi="Tahoma" w:cs="Tahoma"/>
          <w:sz w:val="22"/>
          <w:szCs w:val="22"/>
        </w:rPr>
      </w:pPr>
    </w:p>
    <w:p w:rsidR="006032C5" w:rsidRDefault="006032C5" w:rsidP="006032C5">
      <w:pPr>
        <w:pStyle w:val="Standard"/>
        <w:jc w:val="both"/>
        <w:rPr>
          <w:rFonts w:ascii="Tahoma" w:hAnsi="Tahoma"/>
          <w:sz w:val="21"/>
          <w:szCs w:val="21"/>
        </w:rPr>
      </w:pPr>
      <w:r w:rsidRPr="00A27D01">
        <w:rPr>
          <w:rFonts w:ascii="Tahoma" w:hAnsi="Tahoma" w:cs="Tahoma"/>
          <w:sz w:val="22"/>
          <w:szCs w:val="22"/>
          <w:u w:val="single"/>
        </w:rPr>
        <w:t>Présence</w:t>
      </w:r>
      <w:r w:rsidR="00A27D01" w:rsidRPr="00A27D01">
        <w:rPr>
          <w:rFonts w:ascii="Tahoma" w:hAnsi="Tahoma" w:cs="Tahoma"/>
          <w:sz w:val="22"/>
          <w:szCs w:val="22"/>
          <w:u w:val="single"/>
        </w:rPr>
        <w:t> </w:t>
      </w:r>
      <w:r w:rsidR="00A27D01">
        <w:rPr>
          <w:rFonts w:ascii="Tahoma" w:hAnsi="Tahoma" w:cs="Tahoma"/>
          <w:sz w:val="22"/>
          <w:szCs w:val="22"/>
        </w:rPr>
        <w:t>:</w:t>
      </w:r>
      <w:r>
        <w:rPr>
          <w:rFonts w:ascii="Tahoma" w:hAnsi="Tahoma" w:cs="Tahoma"/>
          <w:sz w:val="22"/>
          <w:szCs w:val="22"/>
        </w:rPr>
        <w:t xml:space="preserve"> de </w:t>
      </w:r>
      <w:r>
        <w:rPr>
          <w:rFonts w:ascii="Tahoma" w:hAnsi="Tahoma"/>
          <w:sz w:val="21"/>
          <w:szCs w:val="21"/>
        </w:rPr>
        <w:t>M. Baptiste BEAU</w:t>
      </w:r>
      <w:r w:rsidR="0000329E">
        <w:rPr>
          <w:rFonts w:ascii="Tahoma" w:hAnsi="Tahoma"/>
          <w:sz w:val="21"/>
          <w:szCs w:val="21"/>
        </w:rPr>
        <w:t>T</w:t>
      </w:r>
      <w:r>
        <w:rPr>
          <w:rFonts w:ascii="Tahoma" w:hAnsi="Tahoma"/>
          <w:sz w:val="21"/>
          <w:szCs w:val="21"/>
        </w:rPr>
        <w:t xml:space="preserve">, syndic Nexity, gestionnaire de la </w:t>
      </w:r>
      <w:r w:rsidR="005D0BC9">
        <w:rPr>
          <w:rFonts w:ascii="Tahoma" w:hAnsi="Tahoma"/>
          <w:sz w:val="21"/>
          <w:szCs w:val="21"/>
        </w:rPr>
        <w:t>copropriété.</w:t>
      </w:r>
    </w:p>
    <w:p w:rsidR="006032C5" w:rsidRPr="008C7698" w:rsidRDefault="006032C5">
      <w:pPr>
        <w:pStyle w:val="Standard"/>
        <w:rPr>
          <w:rFonts w:ascii="Tahoma" w:hAnsi="Tahoma" w:cs="Tahoma"/>
          <w:sz w:val="22"/>
          <w:szCs w:val="22"/>
        </w:rPr>
      </w:pPr>
    </w:p>
    <w:p w:rsidR="00FA63B6" w:rsidRDefault="00AD6094">
      <w:pPr>
        <w:pStyle w:val="Standard"/>
        <w:rPr>
          <w:rFonts w:ascii="Tahoma" w:hAnsi="Tahoma" w:cs="Tahoma"/>
          <w:sz w:val="22"/>
          <w:szCs w:val="22"/>
        </w:rPr>
      </w:pPr>
      <w:r w:rsidRPr="008C7698">
        <w:rPr>
          <w:rFonts w:ascii="Tahoma" w:hAnsi="Tahoma" w:cs="Tahoma"/>
          <w:sz w:val="22"/>
          <w:szCs w:val="22"/>
          <w:u w:val="single"/>
        </w:rPr>
        <w:t>Rédaction :</w:t>
      </w:r>
      <w:r w:rsidR="00B05F5C">
        <w:rPr>
          <w:rFonts w:ascii="Tahoma" w:hAnsi="Tahoma" w:cs="Tahoma"/>
          <w:sz w:val="22"/>
          <w:szCs w:val="22"/>
          <w:u w:val="single"/>
        </w:rPr>
        <w:t xml:space="preserve"> </w:t>
      </w:r>
      <w:r w:rsidRPr="008C7698">
        <w:rPr>
          <w:rFonts w:ascii="Tahoma" w:hAnsi="Tahoma" w:cs="Tahoma"/>
          <w:sz w:val="22"/>
          <w:szCs w:val="22"/>
        </w:rPr>
        <w:t>Philippe BACHELIER-LERES.</w:t>
      </w:r>
    </w:p>
    <w:p w:rsidR="00AC4F92" w:rsidRPr="00B05F5C" w:rsidRDefault="00AC4F92">
      <w:pPr>
        <w:pStyle w:val="Standard"/>
        <w:rPr>
          <w:rFonts w:ascii="Tahoma" w:hAnsi="Tahoma" w:cs="Tahoma"/>
          <w:sz w:val="22"/>
          <w:szCs w:val="22"/>
          <w:u w:val="single"/>
        </w:rPr>
      </w:pPr>
    </w:p>
    <w:p w:rsidR="00FA63B6" w:rsidRPr="008C7698" w:rsidRDefault="00FA63B6">
      <w:pPr>
        <w:pStyle w:val="Standard"/>
        <w:rPr>
          <w:rFonts w:ascii="Tahoma" w:hAnsi="Tahoma" w:cs="Tahoma"/>
          <w:sz w:val="22"/>
          <w:szCs w:val="22"/>
        </w:rPr>
      </w:pPr>
    </w:p>
    <w:p w:rsidR="00FA63B6" w:rsidRDefault="00AD6094">
      <w:pPr>
        <w:pStyle w:val="Standard"/>
        <w:jc w:val="center"/>
        <w:rPr>
          <w:rFonts w:ascii="Tahoma" w:hAnsi="Tahoma" w:cs="Tahoma"/>
          <w:sz w:val="22"/>
          <w:szCs w:val="22"/>
        </w:rPr>
      </w:pPr>
      <w:r w:rsidRPr="008C7698">
        <w:rPr>
          <w:rFonts w:ascii="Tahoma" w:hAnsi="Tahoma" w:cs="Tahoma"/>
          <w:sz w:val="22"/>
          <w:szCs w:val="22"/>
        </w:rPr>
        <w:t>XXXXXXXXXXX</w:t>
      </w:r>
    </w:p>
    <w:p w:rsidR="0018239C" w:rsidRDefault="0018239C">
      <w:pPr>
        <w:pStyle w:val="Standard"/>
        <w:jc w:val="center"/>
        <w:rPr>
          <w:rFonts w:ascii="Tahoma" w:hAnsi="Tahoma" w:cs="Tahoma"/>
          <w:sz w:val="22"/>
          <w:szCs w:val="22"/>
        </w:rPr>
      </w:pPr>
    </w:p>
    <w:p w:rsidR="008F5B0B" w:rsidRDefault="008F5B0B" w:rsidP="008F5B0B">
      <w:pPr>
        <w:pStyle w:val="Standard"/>
        <w:jc w:val="both"/>
        <w:rPr>
          <w:rFonts w:ascii="Tahoma" w:hAnsi="Tahoma"/>
          <w:sz w:val="21"/>
          <w:szCs w:val="21"/>
          <w:u w:val="single"/>
        </w:rPr>
      </w:pPr>
      <w:r>
        <w:rPr>
          <w:rFonts w:ascii="Tahoma" w:hAnsi="Tahoma"/>
          <w:sz w:val="21"/>
          <w:szCs w:val="21"/>
          <w:u w:val="single"/>
        </w:rPr>
        <w:t>Ordre du jour :</w:t>
      </w:r>
    </w:p>
    <w:p w:rsidR="008F5B0B" w:rsidRDefault="008F5B0B" w:rsidP="008F5B0B">
      <w:pPr>
        <w:pStyle w:val="Standard"/>
        <w:jc w:val="both"/>
        <w:rPr>
          <w:rFonts w:ascii="Tahoma" w:hAnsi="Tahoma"/>
          <w:sz w:val="21"/>
          <w:szCs w:val="21"/>
        </w:rPr>
      </w:pPr>
    </w:p>
    <w:p w:rsidR="008F5B0B" w:rsidRDefault="008F5B0B" w:rsidP="008F5B0B">
      <w:pPr>
        <w:pStyle w:val="Standard"/>
        <w:jc w:val="both"/>
        <w:rPr>
          <w:rFonts w:ascii="Tahoma" w:hAnsi="Tahoma"/>
          <w:sz w:val="21"/>
          <w:szCs w:val="21"/>
        </w:rPr>
      </w:pPr>
      <w:r>
        <w:rPr>
          <w:rFonts w:ascii="Tahoma" w:hAnsi="Tahoma"/>
          <w:sz w:val="21"/>
          <w:szCs w:val="21"/>
        </w:rPr>
        <w:t>1 – point</w:t>
      </w:r>
      <w:r w:rsidR="00F146E3">
        <w:rPr>
          <w:rFonts w:ascii="Tahoma" w:hAnsi="Tahoma"/>
          <w:sz w:val="21"/>
          <w:szCs w:val="21"/>
        </w:rPr>
        <w:t>s</w:t>
      </w:r>
      <w:r>
        <w:rPr>
          <w:rFonts w:ascii="Tahoma" w:hAnsi="Tahoma"/>
          <w:sz w:val="21"/>
          <w:szCs w:val="21"/>
        </w:rPr>
        <w:t xml:space="preserve"> mois passé / vie de la copropriété,</w:t>
      </w:r>
    </w:p>
    <w:p w:rsidR="008F5B0B" w:rsidRDefault="008F5B0B" w:rsidP="008F5B0B">
      <w:pPr>
        <w:pStyle w:val="Standard"/>
        <w:jc w:val="both"/>
        <w:rPr>
          <w:rFonts w:ascii="Tahoma" w:hAnsi="Tahoma"/>
          <w:sz w:val="21"/>
          <w:szCs w:val="21"/>
        </w:rPr>
      </w:pPr>
      <w:r>
        <w:rPr>
          <w:rFonts w:ascii="Tahoma" w:hAnsi="Tahoma"/>
          <w:sz w:val="21"/>
          <w:szCs w:val="21"/>
        </w:rPr>
        <w:t>2 – autres informations / vie de la copropriété,</w:t>
      </w:r>
    </w:p>
    <w:p w:rsidR="00AC4F92" w:rsidRDefault="008F5B0B" w:rsidP="008F5B0B">
      <w:pPr>
        <w:pStyle w:val="Standard"/>
        <w:rPr>
          <w:rFonts w:ascii="Tahoma" w:hAnsi="Tahoma" w:cs="Tahoma"/>
          <w:sz w:val="22"/>
          <w:szCs w:val="22"/>
        </w:rPr>
      </w:pPr>
      <w:r>
        <w:rPr>
          <w:rFonts w:ascii="Tahoma" w:hAnsi="Tahoma"/>
          <w:sz w:val="21"/>
          <w:szCs w:val="21"/>
        </w:rPr>
        <w:t>3– assemblée générale extraordinaire</w:t>
      </w:r>
      <w:r>
        <w:rPr>
          <w:rFonts w:ascii="Tahoma" w:hAnsi="Tahoma"/>
          <w:sz w:val="21"/>
          <w:szCs w:val="21"/>
        </w:rPr>
        <w:br/>
      </w:r>
    </w:p>
    <w:p w:rsidR="008571CF" w:rsidRDefault="008571CF" w:rsidP="008571CF">
      <w:pPr>
        <w:pStyle w:val="Standard"/>
        <w:jc w:val="center"/>
        <w:rPr>
          <w:rFonts w:ascii="Tahoma" w:hAnsi="Tahoma"/>
          <w:sz w:val="21"/>
          <w:szCs w:val="21"/>
        </w:rPr>
      </w:pPr>
      <w:r>
        <w:rPr>
          <w:rFonts w:ascii="Tahoma" w:hAnsi="Tahoma"/>
          <w:sz w:val="21"/>
          <w:szCs w:val="21"/>
        </w:rPr>
        <w:t>XXXXXXXXXXX</w:t>
      </w:r>
      <w:r w:rsidR="00C4016B">
        <w:rPr>
          <w:rFonts w:ascii="Tahoma" w:hAnsi="Tahoma"/>
          <w:sz w:val="21"/>
          <w:szCs w:val="21"/>
        </w:rPr>
        <w:br/>
      </w:r>
    </w:p>
    <w:p w:rsidR="008F5B0B" w:rsidRDefault="008F5B0B" w:rsidP="008F5B0B">
      <w:pPr>
        <w:pStyle w:val="Standard"/>
        <w:jc w:val="both"/>
        <w:rPr>
          <w:rFonts w:ascii="Tahoma" w:hAnsi="Tahoma"/>
          <w:sz w:val="21"/>
          <w:szCs w:val="21"/>
          <w:u w:val="single"/>
        </w:rPr>
      </w:pPr>
      <w:r>
        <w:rPr>
          <w:rFonts w:ascii="Tahoma" w:hAnsi="Tahoma" w:cs="Tahoma"/>
          <w:sz w:val="22"/>
          <w:szCs w:val="22"/>
        </w:rPr>
        <w:br/>
      </w:r>
      <w:r>
        <w:rPr>
          <w:rFonts w:ascii="Tahoma" w:hAnsi="Tahoma"/>
          <w:sz w:val="21"/>
          <w:szCs w:val="21"/>
          <w:u w:val="single"/>
        </w:rPr>
        <w:t>1 – points mois passé / vie de la copropriété :</w:t>
      </w:r>
    </w:p>
    <w:p w:rsidR="008F5B0B" w:rsidRDefault="008F5B0B" w:rsidP="008F5B0B">
      <w:pPr>
        <w:pStyle w:val="Standard"/>
        <w:rPr>
          <w:rFonts w:ascii="Tahoma" w:hAnsi="Tahoma"/>
          <w:sz w:val="21"/>
          <w:szCs w:val="21"/>
          <w:u w:val="single"/>
        </w:rPr>
      </w:pPr>
    </w:p>
    <w:p w:rsidR="008F5B0B" w:rsidRDefault="008F5B0B" w:rsidP="008F5B0B">
      <w:pPr>
        <w:pStyle w:val="Standard"/>
        <w:rPr>
          <w:rFonts w:ascii="Tahoma" w:hAnsi="Tahoma"/>
          <w:sz w:val="21"/>
          <w:szCs w:val="21"/>
        </w:rPr>
      </w:pPr>
      <w:r>
        <w:rPr>
          <w:rFonts w:ascii="Tahoma" w:hAnsi="Tahoma"/>
          <w:sz w:val="21"/>
          <w:szCs w:val="21"/>
        </w:rPr>
        <w:t xml:space="preserve"> 4 mai 2021 : réunion du CS avec MM. JAUZELON et BEAUT pour finaliser l'ordre du jour de </w:t>
      </w:r>
      <w:r w:rsidR="00C4016B">
        <w:rPr>
          <w:rFonts w:ascii="Tahoma" w:hAnsi="Tahoma"/>
          <w:sz w:val="21"/>
          <w:szCs w:val="21"/>
        </w:rPr>
        <w:t>l’AGE,</w:t>
      </w:r>
      <w:r>
        <w:rPr>
          <w:rFonts w:ascii="Tahoma" w:hAnsi="Tahoma"/>
          <w:sz w:val="21"/>
          <w:szCs w:val="21"/>
        </w:rPr>
        <w:t xml:space="preserve"> cela avant le 7 mai, pour envoi des convocations dans le respect des délais légaux.</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r>
        <w:rPr>
          <w:rFonts w:ascii="Tahoma" w:hAnsi="Tahoma"/>
          <w:sz w:val="21"/>
          <w:szCs w:val="21"/>
        </w:rPr>
        <w:t xml:space="preserve">12 mai 2021 : demande de la part de la Proue II pour accéder à deux garages, dans le cadre de </w:t>
      </w:r>
      <w:r>
        <w:rPr>
          <w:rFonts w:ascii="Tahoma" w:hAnsi="Tahoma"/>
          <w:sz w:val="21"/>
          <w:szCs w:val="21"/>
        </w:rPr>
        <w:lastRenderedPageBreak/>
        <w:t>travaux sur des canalisations.</w:t>
      </w:r>
    </w:p>
    <w:p w:rsidR="008F5B0B" w:rsidRDefault="008F5B0B" w:rsidP="008F5B0B">
      <w:pPr>
        <w:pStyle w:val="Standard"/>
        <w:rPr>
          <w:rFonts w:ascii="Tahoma" w:hAnsi="Tahoma"/>
          <w:sz w:val="21"/>
          <w:szCs w:val="21"/>
        </w:rPr>
      </w:pPr>
      <w:r>
        <w:rPr>
          <w:rFonts w:ascii="Tahoma" w:hAnsi="Tahoma"/>
          <w:sz w:val="21"/>
          <w:szCs w:val="21"/>
        </w:rPr>
        <w:t xml:space="preserve"> </w:t>
      </w:r>
    </w:p>
    <w:p w:rsidR="008F5B0B" w:rsidRDefault="008F5B0B" w:rsidP="008F5B0B">
      <w:pPr>
        <w:pStyle w:val="Standard"/>
        <w:rPr>
          <w:rFonts w:ascii="Tahoma" w:hAnsi="Tahoma"/>
          <w:sz w:val="21"/>
          <w:szCs w:val="21"/>
        </w:rPr>
      </w:pPr>
      <w:r>
        <w:rPr>
          <w:rFonts w:ascii="Tahoma" w:hAnsi="Tahoma"/>
          <w:sz w:val="21"/>
          <w:szCs w:val="21"/>
        </w:rPr>
        <w:t xml:space="preserve">18 mai 2021 : passage de la société BORNES SOLUTIONS pour préparer l'étude technique et le devis. </w:t>
      </w:r>
      <w:r w:rsidR="00104891">
        <w:rPr>
          <w:rFonts w:ascii="Tahoma" w:hAnsi="Tahoma"/>
          <w:sz w:val="21"/>
          <w:szCs w:val="21"/>
        </w:rPr>
        <w:t>Ils p</w:t>
      </w:r>
      <w:r>
        <w:rPr>
          <w:rFonts w:ascii="Tahoma" w:hAnsi="Tahoma"/>
          <w:sz w:val="21"/>
          <w:szCs w:val="21"/>
        </w:rPr>
        <w:t>roposent un prix de 1000 € TTC pour l'étude technique ; somme non facturée si la proposition est retenue.</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r>
        <w:rPr>
          <w:rFonts w:ascii="Tahoma" w:hAnsi="Tahoma"/>
          <w:sz w:val="21"/>
          <w:szCs w:val="21"/>
        </w:rPr>
        <w:t xml:space="preserve">18 mai 2021 : passage de MCO  (menuiserie) pour évaluation de l'intervention (pose de mains-courantes) sur les sorties vers le jardin. Choix effectué ce jour (style : </w:t>
      </w:r>
      <w:proofErr w:type="spellStart"/>
      <w:r>
        <w:rPr>
          <w:rFonts w:ascii="Tahoma" w:hAnsi="Tahoma"/>
          <w:sz w:val="21"/>
          <w:szCs w:val="21"/>
        </w:rPr>
        <w:t>Ivorite</w:t>
      </w:r>
      <w:proofErr w:type="spellEnd"/>
      <w:r>
        <w:rPr>
          <w:rFonts w:ascii="Tahoma" w:hAnsi="Tahoma"/>
          <w:sz w:val="21"/>
          <w:szCs w:val="21"/>
        </w:rPr>
        <w:t xml:space="preserve"> – couleur : gris sablé (réf. : 2900).</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r>
        <w:rPr>
          <w:rFonts w:ascii="Tahoma" w:hAnsi="Tahoma"/>
          <w:sz w:val="21"/>
          <w:szCs w:val="21"/>
        </w:rPr>
        <w:t>18 mai 2021 : réparation radiateur du groupe électrogène par la société PG</w:t>
      </w:r>
      <w:r w:rsidR="00140161">
        <w:rPr>
          <w:rFonts w:ascii="Tahoma" w:hAnsi="Tahoma"/>
          <w:sz w:val="21"/>
          <w:szCs w:val="21"/>
        </w:rPr>
        <w:t>S</w:t>
      </w:r>
      <w:r>
        <w:rPr>
          <w:rFonts w:ascii="Tahoma" w:hAnsi="Tahoma"/>
          <w:sz w:val="21"/>
          <w:szCs w:val="21"/>
        </w:rPr>
        <w:t>.</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r>
        <w:rPr>
          <w:rFonts w:ascii="Tahoma" w:hAnsi="Tahoma"/>
          <w:sz w:val="21"/>
          <w:szCs w:val="21"/>
        </w:rPr>
        <w:t xml:space="preserve">26 mai 2021 : envoi par ACCEO de la liste des obligations incombant à la société KONE dans le cadre de l'actuel contrat de maintenance. </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r>
        <w:rPr>
          <w:rFonts w:ascii="Tahoma" w:hAnsi="Tahoma"/>
          <w:sz w:val="21"/>
          <w:szCs w:val="21"/>
        </w:rPr>
        <w:t>27 mai 2021 : demande émanant d'un copropriétaire pour une réunion dans le SAS. Le CS rappelle que ces demandes sont recevables lorsqu'il s'agit de réunions initiées par des associations.</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r>
        <w:rPr>
          <w:rFonts w:ascii="Tahoma" w:hAnsi="Tahoma"/>
          <w:sz w:val="21"/>
          <w:szCs w:val="21"/>
        </w:rPr>
        <w:t>3 juin 2021 : première permanence d'information pour l'AGE, permanence le matin, tenue par quatre membres du CS. Une demi-douzaine de copropriétaires s'y est adressée.</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r>
        <w:rPr>
          <w:rFonts w:ascii="Tahoma" w:hAnsi="Tahoma"/>
          <w:sz w:val="21"/>
          <w:szCs w:val="21"/>
        </w:rPr>
        <w:t xml:space="preserve">3 juin 2021 : signalement d'une personne qui bloque l'entrée du garage bas pour la maintenir ouverte. Le CS rappelle que cette pratique fait courir le risque d'endommager le mécanisme de fermeture automatique, gage de sécurité pour </w:t>
      </w:r>
      <w:r w:rsidR="00384C6E">
        <w:rPr>
          <w:rFonts w:ascii="Tahoma" w:hAnsi="Tahoma"/>
          <w:sz w:val="21"/>
          <w:szCs w:val="21"/>
        </w:rPr>
        <w:t>tous. Un</w:t>
      </w:r>
      <w:r>
        <w:rPr>
          <w:rFonts w:ascii="Tahoma" w:hAnsi="Tahoma"/>
          <w:sz w:val="21"/>
          <w:szCs w:val="21"/>
        </w:rPr>
        <w:t xml:space="preserve"> même fait a précédemment été relevé le 1er juin dernier.</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rPr>
      </w:pPr>
      <w:r>
        <w:rPr>
          <w:rFonts w:ascii="Tahoma" w:hAnsi="Tahoma"/>
          <w:sz w:val="21"/>
          <w:szCs w:val="21"/>
        </w:rPr>
        <w:t>3 juin 2021 : le CS rappelle que l'utilisation des prises de courant communes (caves, garages) doit être strictement ponctuelle. Ce rappel suite à constat de travail utilisant de l'électricité commune dans le</w:t>
      </w:r>
      <w:r w:rsidR="00384C6E">
        <w:rPr>
          <w:rFonts w:ascii="Tahoma" w:hAnsi="Tahoma"/>
          <w:sz w:val="21"/>
          <w:szCs w:val="21"/>
        </w:rPr>
        <w:t>s</w:t>
      </w:r>
      <w:r>
        <w:rPr>
          <w:rFonts w:ascii="Tahoma" w:hAnsi="Tahoma"/>
          <w:sz w:val="21"/>
          <w:szCs w:val="21"/>
        </w:rPr>
        <w:t xml:space="preserve"> garage</w:t>
      </w:r>
      <w:r w:rsidR="00384C6E">
        <w:rPr>
          <w:rFonts w:ascii="Tahoma" w:hAnsi="Tahoma"/>
          <w:sz w:val="21"/>
          <w:szCs w:val="21"/>
        </w:rPr>
        <w:t>s.</w:t>
      </w:r>
      <w:r>
        <w:rPr>
          <w:rFonts w:ascii="Tahoma" w:hAnsi="Tahoma"/>
          <w:sz w:val="21"/>
          <w:szCs w:val="21"/>
        </w:rPr>
        <w:t xml:space="preserve"> </w:t>
      </w:r>
      <w:r w:rsidR="00C4016B">
        <w:rPr>
          <w:rFonts w:ascii="Tahoma" w:hAnsi="Tahoma"/>
          <w:sz w:val="21"/>
          <w:szCs w:val="21"/>
        </w:rPr>
        <w:br/>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u w:val="single"/>
        </w:rPr>
      </w:pPr>
      <w:r>
        <w:rPr>
          <w:rFonts w:ascii="Tahoma" w:hAnsi="Tahoma"/>
          <w:sz w:val="21"/>
          <w:szCs w:val="21"/>
          <w:u w:val="single"/>
        </w:rPr>
        <w:t>2 – autres informations : vie de la copropriété :</w:t>
      </w:r>
    </w:p>
    <w:p w:rsidR="008F5B0B" w:rsidRDefault="008F5B0B" w:rsidP="008F5B0B">
      <w:pPr>
        <w:pStyle w:val="Standard"/>
        <w:rPr>
          <w:rFonts w:ascii="Tahoma" w:hAnsi="Tahoma"/>
          <w:sz w:val="21"/>
          <w:szCs w:val="21"/>
          <w:u w:val="single"/>
        </w:rPr>
      </w:pPr>
    </w:p>
    <w:p w:rsidR="008F5B0B" w:rsidRDefault="008F5B0B" w:rsidP="008F5B0B">
      <w:pPr>
        <w:pStyle w:val="Standard"/>
        <w:rPr>
          <w:rFonts w:ascii="Tahoma" w:hAnsi="Tahoma"/>
          <w:sz w:val="21"/>
          <w:szCs w:val="21"/>
          <w:u w:val="single"/>
        </w:rPr>
      </w:pPr>
      <w:r>
        <w:rPr>
          <w:rFonts w:ascii="Tahoma" w:hAnsi="Tahoma"/>
          <w:sz w:val="21"/>
          <w:szCs w:val="21"/>
        </w:rPr>
        <w:t>Au n° 8 les portes de l'ascenseur impair se bloquent sporadiquement. Dysfonctionnement signalé à KONE. Devis demandé par Nexity</w:t>
      </w:r>
      <w:r w:rsidR="00104891">
        <w:rPr>
          <w:rFonts w:ascii="Tahoma" w:hAnsi="Tahoma"/>
          <w:sz w:val="21"/>
          <w:szCs w:val="21"/>
        </w:rPr>
        <w:t xml:space="preserve"> et </w:t>
      </w:r>
      <w:r>
        <w:rPr>
          <w:rFonts w:ascii="Tahoma" w:hAnsi="Tahoma"/>
          <w:sz w:val="21"/>
          <w:szCs w:val="21"/>
        </w:rPr>
        <w:t>à faire contrôler par ACCEO.</w:t>
      </w:r>
    </w:p>
    <w:p w:rsidR="008F5B0B" w:rsidRDefault="008F5B0B" w:rsidP="008F5B0B">
      <w:pPr>
        <w:pStyle w:val="Standard"/>
        <w:rPr>
          <w:rFonts w:ascii="Tahoma" w:hAnsi="Tahoma"/>
          <w:sz w:val="21"/>
          <w:szCs w:val="21"/>
          <w:u w:val="single"/>
        </w:rPr>
      </w:pPr>
    </w:p>
    <w:p w:rsidR="008F5B0B" w:rsidRDefault="008F5B0B" w:rsidP="008F5B0B">
      <w:pPr>
        <w:pStyle w:val="Standard"/>
        <w:rPr>
          <w:rFonts w:ascii="Tahoma" w:hAnsi="Tahoma"/>
          <w:sz w:val="21"/>
          <w:szCs w:val="21"/>
          <w:u w:val="single"/>
        </w:rPr>
      </w:pPr>
      <w:r>
        <w:rPr>
          <w:rFonts w:ascii="Tahoma" w:hAnsi="Tahoma"/>
          <w:sz w:val="21"/>
          <w:szCs w:val="21"/>
        </w:rPr>
        <w:t>Dans les garages, signalement de deux extincteurs sans date de contrôle depuis leur mise en service. Nexity alerte le prestataire (Extincteurs Nantais) de cette anomalie.</w:t>
      </w:r>
    </w:p>
    <w:p w:rsidR="008F5B0B" w:rsidRDefault="008F5B0B" w:rsidP="008F5B0B">
      <w:pPr>
        <w:pStyle w:val="Standard"/>
        <w:rPr>
          <w:rFonts w:ascii="Tahoma" w:hAnsi="Tahoma"/>
          <w:sz w:val="21"/>
          <w:szCs w:val="21"/>
          <w:u w:val="single"/>
        </w:rPr>
      </w:pPr>
    </w:p>
    <w:p w:rsidR="008F5B0B" w:rsidRDefault="008F5B0B" w:rsidP="008F5B0B">
      <w:pPr>
        <w:pStyle w:val="Standard"/>
        <w:rPr>
          <w:rFonts w:ascii="Tahoma" w:hAnsi="Tahoma"/>
          <w:sz w:val="21"/>
          <w:szCs w:val="21"/>
          <w:u w:val="single"/>
        </w:rPr>
      </w:pPr>
      <w:r>
        <w:rPr>
          <w:rFonts w:ascii="Tahoma" w:hAnsi="Tahoma"/>
          <w:sz w:val="21"/>
          <w:szCs w:val="21"/>
        </w:rPr>
        <w:t>Sécurisation de la zone enfants : des panneaux d'information (« les enfants sont sous la responsabilité d</w:t>
      </w:r>
      <w:r w:rsidR="00384C6E">
        <w:rPr>
          <w:rFonts w:ascii="Tahoma" w:hAnsi="Tahoma"/>
          <w:sz w:val="21"/>
          <w:szCs w:val="21"/>
        </w:rPr>
        <w:t>’un adulte</w:t>
      </w:r>
      <w:r>
        <w:rPr>
          <w:rFonts w:ascii="Tahoma" w:hAnsi="Tahoma"/>
          <w:sz w:val="21"/>
          <w:szCs w:val="21"/>
        </w:rPr>
        <w:t> ») seront demandés à un fournisseur spécialisé.</w:t>
      </w:r>
    </w:p>
    <w:p w:rsidR="008F5B0B" w:rsidRDefault="008F5B0B" w:rsidP="008F5B0B">
      <w:pPr>
        <w:pStyle w:val="Standard"/>
        <w:rPr>
          <w:rFonts w:ascii="Tahoma" w:hAnsi="Tahoma"/>
          <w:sz w:val="21"/>
          <w:szCs w:val="21"/>
          <w:u w:val="single"/>
        </w:rPr>
      </w:pPr>
      <w:r>
        <w:rPr>
          <w:rFonts w:ascii="Tahoma" w:hAnsi="Tahoma"/>
          <w:sz w:val="21"/>
          <w:szCs w:val="21"/>
        </w:rPr>
        <w:t>La pose en sera confiée à M. BONIN, auquel sera également demandé le nettoyage du bac.</w:t>
      </w:r>
    </w:p>
    <w:p w:rsidR="008F5B0B" w:rsidRDefault="008F5B0B" w:rsidP="008F5B0B">
      <w:pPr>
        <w:pStyle w:val="Standard"/>
        <w:rPr>
          <w:rFonts w:ascii="Tahoma" w:hAnsi="Tahoma"/>
          <w:sz w:val="21"/>
          <w:szCs w:val="21"/>
          <w:u w:val="single"/>
        </w:rPr>
      </w:pPr>
    </w:p>
    <w:p w:rsidR="008F5B0B" w:rsidRDefault="008F5B0B" w:rsidP="008F5B0B">
      <w:pPr>
        <w:pStyle w:val="Standard"/>
        <w:rPr>
          <w:rFonts w:ascii="Tahoma" w:hAnsi="Tahoma"/>
          <w:sz w:val="21"/>
          <w:szCs w:val="21"/>
          <w:u w:val="single"/>
        </w:rPr>
      </w:pPr>
      <w:r>
        <w:rPr>
          <w:rFonts w:ascii="Tahoma" w:hAnsi="Tahoma"/>
          <w:sz w:val="21"/>
          <w:szCs w:val="21"/>
        </w:rPr>
        <w:t xml:space="preserve">Mme MARUGAN </w:t>
      </w:r>
      <w:r w:rsidR="00104891">
        <w:rPr>
          <w:rFonts w:ascii="Tahoma" w:hAnsi="Tahoma"/>
          <w:sz w:val="21"/>
          <w:szCs w:val="21"/>
        </w:rPr>
        <w:t xml:space="preserve">va </w:t>
      </w:r>
      <w:r>
        <w:rPr>
          <w:rFonts w:ascii="Tahoma" w:hAnsi="Tahoma"/>
          <w:sz w:val="21"/>
          <w:szCs w:val="21"/>
        </w:rPr>
        <w:t>lister les travaux à prévoir pour remise en état du jardin</w:t>
      </w:r>
      <w:r w:rsidR="00E05A88">
        <w:rPr>
          <w:rFonts w:ascii="Tahoma" w:hAnsi="Tahoma"/>
          <w:sz w:val="21"/>
          <w:szCs w:val="21"/>
        </w:rPr>
        <w:t>.</w:t>
      </w:r>
    </w:p>
    <w:p w:rsidR="008F5B0B" w:rsidRDefault="008F5B0B" w:rsidP="008F5B0B">
      <w:pPr>
        <w:pStyle w:val="Standard"/>
        <w:rPr>
          <w:rFonts w:ascii="Tahoma" w:hAnsi="Tahoma"/>
          <w:sz w:val="21"/>
          <w:szCs w:val="21"/>
          <w:u w:val="single"/>
        </w:rPr>
      </w:pPr>
    </w:p>
    <w:p w:rsidR="008F5B0B" w:rsidRDefault="00C4016B" w:rsidP="008F5B0B">
      <w:pPr>
        <w:pStyle w:val="Standard"/>
        <w:rPr>
          <w:rFonts w:ascii="Tahoma" w:hAnsi="Tahoma"/>
          <w:sz w:val="21"/>
          <w:szCs w:val="21"/>
          <w:u w:val="single"/>
        </w:rPr>
      </w:pPr>
      <w:r>
        <w:rPr>
          <w:rFonts w:ascii="Tahoma" w:hAnsi="Tahoma"/>
          <w:sz w:val="21"/>
          <w:szCs w:val="21"/>
        </w:rPr>
        <w:t>L</w:t>
      </w:r>
      <w:r w:rsidR="008F5B0B">
        <w:rPr>
          <w:rFonts w:ascii="Tahoma" w:hAnsi="Tahoma"/>
          <w:sz w:val="21"/>
          <w:szCs w:val="21"/>
        </w:rPr>
        <w:t>a sous-station a été libérée du matériel qui y avait été entreposé</w:t>
      </w:r>
      <w:r>
        <w:rPr>
          <w:rFonts w:ascii="Tahoma" w:hAnsi="Tahoma"/>
          <w:sz w:val="21"/>
          <w:szCs w:val="21"/>
        </w:rPr>
        <w:t>.</w:t>
      </w:r>
    </w:p>
    <w:p w:rsidR="008F5B0B" w:rsidRDefault="008F5B0B" w:rsidP="008F5B0B">
      <w:pPr>
        <w:pStyle w:val="Standard"/>
        <w:rPr>
          <w:rFonts w:ascii="Tahoma" w:hAnsi="Tahoma"/>
          <w:sz w:val="21"/>
          <w:szCs w:val="21"/>
          <w:u w:val="single"/>
        </w:rPr>
      </w:pPr>
    </w:p>
    <w:p w:rsidR="008F5B0B" w:rsidRDefault="008F5B0B" w:rsidP="008F5B0B">
      <w:pPr>
        <w:pStyle w:val="Standard"/>
        <w:rPr>
          <w:rFonts w:ascii="Tahoma" w:hAnsi="Tahoma"/>
          <w:sz w:val="21"/>
          <w:szCs w:val="21"/>
          <w:u w:val="single"/>
        </w:rPr>
      </w:pPr>
      <w:r>
        <w:rPr>
          <w:rFonts w:ascii="Tahoma" w:hAnsi="Tahoma"/>
          <w:sz w:val="21"/>
          <w:szCs w:val="21"/>
        </w:rPr>
        <w:t>Le contrat ATEC PROPRETE arrivant à son échéance à la fin de ce mois, le  CS propose de le proroger de trois mois, cela dans l'attente du recrutement d'un employé d'immeuble.</w:t>
      </w:r>
    </w:p>
    <w:p w:rsidR="008F5B0B" w:rsidRDefault="00A2246E" w:rsidP="008F5B0B">
      <w:pPr>
        <w:pStyle w:val="Standard"/>
        <w:rPr>
          <w:rFonts w:ascii="Tahoma" w:hAnsi="Tahoma"/>
          <w:sz w:val="21"/>
          <w:szCs w:val="21"/>
          <w:u w:val="single"/>
        </w:rPr>
      </w:pPr>
      <w:r>
        <w:rPr>
          <w:rFonts w:ascii="Tahoma" w:hAnsi="Tahoma"/>
          <w:sz w:val="21"/>
          <w:szCs w:val="21"/>
        </w:rPr>
        <w:t>M BEAUT</w:t>
      </w:r>
      <w:r w:rsidR="008F5B0B">
        <w:rPr>
          <w:rFonts w:ascii="Tahoma" w:hAnsi="Tahoma"/>
          <w:sz w:val="21"/>
          <w:szCs w:val="21"/>
        </w:rPr>
        <w:t xml:space="preserve"> fait savoir que N</w:t>
      </w:r>
      <w:r>
        <w:rPr>
          <w:rFonts w:ascii="Tahoma" w:hAnsi="Tahoma"/>
          <w:sz w:val="21"/>
          <w:szCs w:val="21"/>
        </w:rPr>
        <w:t>e</w:t>
      </w:r>
      <w:r w:rsidR="008F5B0B">
        <w:rPr>
          <w:rFonts w:ascii="Tahoma" w:hAnsi="Tahoma"/>
          <w:sz w:val="21"/>
          <w:szCs w:val="21"/>
        </w:rPr>
        <w:t xml:space="preserve">xity travaillera à la fiche de poste et la soumettra au  </w:t>
      </w:r>
      <w:proofErr w:type="gramStart"/>
      <w:r w:rsidR="008F5B0B">
        <w:rPr>
          <w:rFonts w:ascii="Tahoma" w:hAnsi="Tahoma"/>
          <w:sz w:val="21"/>
          <w:szCs w:val="21"/>
        </w:rPr>
        <w:t xml:space="preserve">CS </w:t>
      </w:r>
      <w:r>
        <w:rPr>
          <w:rFonts w:ascii="Tahoma" w:hAnsi="Tahoma"/>
          <w:sz w:val="21"/>
          <w:szCs w:val="21"/>
        </w:rPr>
        <w:t>.</w:t>
      </w:r>
      <w:proofErr w:type="gramEnd"/>
    </w:p>
    <w:p w:rsidR="008F5B0B" w:rsidRDefault="00C4016B" w:rsidP="008F5B0B">
      <w:pPr>
        <w:pStyle w:val="Standard"/>
        <w:rPr>
          <w:rFonts w:ascii="Tahoma" w:hAnsi="Tahoma"/>
          <w:sz w:val="21"/>
          <w:szCs w:val="21"/>
        </w:rPr>
      </w:pPr>
      <w:r>
        <w:rPr>
          <w:rFonts w:ascii="Tahoma" w:hAnsi="Tahoma"/>
          <w:sz w:val="21"/>
          <w:szCs w:val="21"/>
        </w:rPr>
        <w:t xml:space="preserve">Le </w:t>
      </w:r>
      <w:r w:rsidR="008F5B0B">
        <w:rPr>
          <w:rFonts w:ascii="Tahoma" w:hAnsi="Tahoma"/>
          <w:sz w:val="21"/>
          <w:szCs w:val="21"/>
        </w:rPr>
        <w:t>CS souhaite créer une commission de recrutement, dont M. LEMARCHAND communiquera</w:t>
      </w:r>
      <w:r w:rsidR="00104891">
        <w:rPr>
          <w:rFonts w:ascii="Tahoma" w:hAnsi="Tahoma"/>
          <w:sz w:val="21"/>
          <w:szCs w:val="21"/>
        </w:rPr>
        <w:br/>
      </w:r>
      <w:r w:rsidR="008F5B0B">
        <w:rPr>
          <w:rFonts w:ascii="Tahoma" w:hAnsi="Tahoma"/>
          <w:sz w:val="21"/>
          <w:szCs w:val="21"/>
        </w:rPr>
        <w:t xml:space="preserve"> les nom</w:t>
      </w:r>
      <w:r w:rsidR="00104891">
        <w:rPr>
          <w:rFonts w:ascii="Tahoma" w:hAnsi="Tahoma"/>
          <w:sz w:val="21"/>
          <w:szCs w:val="21"/>
        </w:rPr>
        <w:t>s</w:t>
      </w:r>
      <w:r w:rsidR="008F5B0B">
        <w:rPr>
          <w:rFonts w:ascii="Tahoma" w:hAnsi="Tahoma"/>
          <w:sz w:val="21"/>
          <w:szCs w:val="21"/>
        </w:rPr>
        <w:t xml:space="preserve"> des membres à Nexity.</w:t>
      </w:r>
    </w:p>
    <w:p w:rsidR="00C4016B" w:rsidRDefault="00C4016B" w:rsidP="008F5B0B">
      <w:pPr>
        <w:pStyle w:val="Standard"/>
        <w:rPr>
          <w:rFonts w:ascii="Tahoma" w:hAnsi="Tahoma"/>
          <w:sz w:val="21"/>
          <w:szCs w:val="21"/>
        </w:rPr>
      </w:pPr>
    </w:p>
    <w:p w:rsidR="00C4016B" w:rsidRDefault="00C4016B" w:rsidP="008F5B0B">
      <w:pPr>
        <w:pStyle w:val="Standard"/>
        <w:rPr>
          <w:rFonts w:ascii="Tahoma" w:hAnsi="Tahoma"/>
          <w:sz w:val="21"/>
          <w:szCs w:val="21"/>
        </w:rPr>
      </w:pPr>
    </w:p>
    <w:p w:rsidR="00C4016B" w:rsidRDefault="00C4016B" w:rsidP="008F5B0B">
      <w:pPr>
        <w:pStyle w:val="Standard"/>
        <w:rPr>
          <w:rFonts w:ascii="Tahoma" w:hAnsi="Tahoma"/>
          <w:sz w:val="21"/>
          <w:szCs w:val="21"/>
          <w:u w:val="single"/>
        </w:rPr>
      </w:pP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u w:val="single"/>
        </w:rPr>
      </w:pPr>
      <w:r>
        <w:rPr>
          <w:rFonts w:ascii="Tahoma" w:hAnsi="Tahoma"/>
          <w:sz w:val="21"/>
          <w:szCs w:val="21"/>
          <w:u w:val="single"/>
        </w:rPr>
        <w:t>3- Assemblée Générale Extraordinaire :</w:t>
      </w:r>
    </w:p>
    <w:p w:rsidR="008F5B0B" w:rsidRDefault="008F5B0B" w:rsidP="008F5B0B">
      <w:pPr>
        <w:pStyle w:val="Standard"/>
        <w:rPr>
          <w:rFonts w:ascii="Tahoma" w:hAnsi="Tahoma"/>
          <w:sz w:val="21"/>
          <w:szCs w:val="21"/>
        </w:rPr>
      </w:pPr>
    </w:p>
    <w:p w:rsidR="008F5B0B" w:rsidRDefault="008F5B0B" w:rsidP="008F5B0B">
      <w:pPr>
        <w:pStyle w:val="Standard"/>
        <w:rPr>
          <w:rFonts w:ascii="Tahoma" w:hAnsi="Tahoma"/>
          <w:sz w:val="21"/>
          <w:szCs w:val="21"/>
          <w:u w:val="single"/>
        </w:rPr>
      </w:pPr>
      <w:r>
        <w:rPr>
          <w:rFonts w:ascii="Tahoma" w:hAnsi="Tahoma"/>
          <w:sz w:val="21"/>
          <w:szCs w:val="21"/>
        </w:rPr>
        <w:t xml:space="preserve">Une question a été relayée au CS concernant les éléments de décoration des façades de l'immeuble (étoiles, carrés) : </w:t>
      </w:r>
      <w:r w:rsidR="007159EB">
        <w:rPr>
          <w:rFonts w:ascii="Tahoma" w:hAnsi="Tahoma"/>
          <w:sz w:val="21"/>
          <w:szCs w:val="21"/>
        </w:rPr>
        <w:t>L</w:t>
      </w:r>
      <w:r w:rsidR="007159EB" w:rsidRPr="007159EB">
        <w:rPr>
          <w:rFonts w:ascii="Tahoma" w:hAnsi="Tahoma"/>
          <w:sz w:val="21"/>
          <w:szCs w:val="21"/>
        </w:rPr>
        <w:t>es pattes équerres en inox de fixation des garde-corps « étoile » sont prévus d’être remplacées si nécessaire en fonction de leur état.</w:t>
      </w:r>
    </w:p>
    <w:p w:rsidR="008F5B0B" w:rsidRDefault="008F5B0B" w:rsidP="008F5B0B">
      <w:pPr>
        <w:pStyle w:val="Standard"/>
        <w:rPr>
          <w:rFonts w:ascii="Tahoma" w:hAnsi="Tahoma"/>
          <w:sz w:val="21"/>
          <w:szCs w:val="21"/>
          <w:u w:val="single"/>
        </w:rPr>
      </w:pPr>
    </w:p>
    <w:p w:rsidR="008F5B0B" w:rsidRDefault="008F5B0B" w:rsidP="008F5B0B">
      <w:pPr>
        <w:pStyle w:val="Standard"/>
        <w:rPr>
          <w:rFonts w:ascii="Tahoma" w:hAnsi="Tahoma"/>
          <w:sz w:val="21"/>
          <w:szCs w:val="21"/>
          <w:u w:val="single"/>
        </w:rPr>
      </w:pPr>
      <w:r>
        <w:rPr>
          <w:rFonts w:ascii="Tahoma" w:hAnsi="Tahoma"/>
          <w:sz w:val="21"/>
          <w:szCs w:val="21"/>
        </w:rPr>
        <w:t>Rénovation des</w:t>
      </w:r>
      <w:r w:rsidR="007159EB">
        <w:rPr>
          <w:rFonts w:ascii="Tahoma" w:hAnsi="Tahoma"/>
          <w:sz w:val="21"/>
          <w:szCs w:val="21"/>
        </w:rPr>
        <w:t xml:space="preserve"> menuiseries</w:t>
      </w:r>
      <w:r>
        <w:rPr>
          <w:rFonts w:ascii="Tahoma" w:hAnsi="Tahoma"/>
          <w:sz w:val="21"/>
          <w:szCs w:val="21"/>
        </w:rPr>
        <w:t xml:space="preserve"> : </w:t>
      </w:r>
      <w:r w:rsidR="007159EB">
        <w:rPr>
          <w:rFonts w:ascii="Tahoma" w:hAnsi="Tahoma"/>
          <w:sz w:val="21"/>
          <w:szCs w:val="21"/>
        </w:rPr>
        <w:t xml:space="preserve">Les prix indiqués dans le tableau comprend les volets roulants </w:t>
      </w:r>
      <w:r w:rsidR="009E196E">
        <w:rPr>
          <w:rFonts w:ascii="Tahoma" w:hAnsi="Tahoma"/>
          <w:sz w:val="21"/>
          <w:szCs w:val="21"/>
        </w:rPr>
        <w:t>électriques.</w:t>
      </w:r>
    </w:p>
    <w:p w:rsidR="008F5B0B" w:rsidRDefault="008F5B0B" w:rsidP="008F5B0B">
      <w:pPr>
        <w:pStyle w:val="Standard"/>
        <w:rPr>
          <w:rFonts w:ascii="Tahoma" w:hAnsi="Tahoma"/>
          <w:sz w:val="21"/>
          <w:szCs w:val="21"/>
          <w:u w:val="single"/>
        </w:rPr>
      </w:pPr>
    </w:p>
    <w:p w:rsidR="00B05F5C" w:rsidRPr="00985B35" w:rsidRDefault="00B05F5C" w:rsidP="008F5B0B">
      <w:pPr>
        <w:pStyle w:val="Standard"/>
        <w:rPr>
          <w:rFonts w:ascii="Tahoma" w:hAnsi="Tahoma" w:cs="Tahoma"/>
          <w:sz w:val="22"/>
          <w:szCs w:val="22"/>
        </w:rPr>
      </w:pPr>
    </w:p>
    <w:p w:rsidR="00B05F5C" w:rsidRDefault="00B05F5C" w:rsidP="008F5B0B">
      <w:pPr>
        <w:pStyle w:val="Standard"/>
        <w:rPr>
          <w:rFonts w:ascii="Tahoma" w:hAnsi="Tahoma"/>
          <w:sz w:val="21"/>
          <w:szCs w:val="21"/>
        </w:rPr>
      </w:pPr>
    </w:p>
    <w:p w:rsidR="00FA63B6" w:rsidRDefault="00FA63B6" w:rsidP="008F5B0B">
      <w:pPr>
        <w:pStyle w:val="Standard"/>
        <w:rPr>
          <w:rFonts w:ascii="Tahoma" w:hAnsi="Tahoma"/>
          <w:sz w:val="21"/>
          <w:szCs w:val="21"/>
        </w:rPr>
      </w:pPr>
    </w:p>
    <w:p w:rsidR="00AB7229" w:rsidRPr="00AB7229" w:rsidRDefault="00AB7229" w:rsidP="008F5B0B">
      <w:pPr>
        <w:pStyle w:val="Standard"/>
        <w:rPr>
          <w:rFonts w:ascii="Tahoma" w:hAnsi="Tahoma"/>
          <w:sz w:val="21"/>
          <w:szCs w:val="21"/>
        </w:rPr>
      </w:pPr>
    </w:p>
    <w:p w:rsidR="00D063BD" w:rsidRPr="008C7698" w:rsidRDefault="00D063BD" w:rsidP="008F5B0B">
      <w:pPr>
        <w:spacing w:after="160"/>
        <w:contextualSpacing/>
        <w:rPr>
          <w:rFonts w:ascii="Tahoma" w:hAnsi="Tahoma" w:cs="Tahoma"/>
          <w:sz w:val="22"/>
          <w:szCs w:val="22"/>
        </w:rPr>
      </w:pPr>
      <w:r w:rsidRPr="008C7698">
        <w:rPr>
          <w:rFonts w:ascii="Tahoma" w:hAnsi="Tahoma" w:cs="Tahoma"/>
          <w:sz w:val="22"/>
          <w:szCs w:val="22"/>
        </w:rPr>
        <w:t xml:space="preserve">Copie :                                                                               </w:t>
      </w:r>
      <w:r w:rsidR="00EB69C9">
        <w:rPr>
          <w:rFonts w:ascii="Tahoma" w:hAnsi="Tahoma" w:cs="Tahoma"/>
          <w:sz w:val="22"/>
          <w:szCs w:val="22"/>
        </w:rPr>
        <w:t xml:space="preserve">   </w:t>
      </w:r>
      <w:r w:rsidRPr="008C7698">
        <w:rPr>
          <w:rFonts w:ascii="Tahoma" w:hAnsi="Tahoma" w:cs="Tahoma"/>
          <w:sz w:val="22"/>
          <w:szCs w:val="22"/>
        </w:rPr>
        <w:t xml:space="preserve">   Pour le conseil syndical                   </w:t>
      </w:r>
    </w:p>
    <w:p w:rsidR="00D063BD" w:rsidRPr="008C7698" w:rsidRDefault="00D063BD" w:rsidP="008F5B0B">
      <w:pPr>
        <w:spacing w:after="160"/>
        <w:contextualSpacing/>
        <w:rPr>
          <w:rFonts w:ascii="Tahoma" w:hAnsi="Tahoma" w:cs="Tahoma"/>
          <w:sz w:val="22"/>
          <w:szCs w:val="22"/>
        </w:rPr>
      </w:pPr>
      <w:r w:rsidRPr="008C7698">
        <w:rPr>
          <w:rFonts w:ascii="Tahoma" w:hAnsi="Tahoma" w:cs="Tahoma"/>
          <w:sz w:val="22"/>
          <w:szCs w:val="22"/>
        </w:rPr>
        <w:t>- Affichage 8 et 9</w:t>
      </w:r>
      <w:r w:rsidR="008C7698" w:rsidRPr="008C7698">
        <w:rPr>
          <w:rFonts w:ascii="Tahoma" w:hAnsi="Tahoma" w:cs="Tahoma"/>
          <w:sz w:val="22"/>
          <w:szCs w:val="22"/>
        </w:rPr>
        <w:t xml:space="preserve">                                                                     M William LEMARCHAND</w:t>
      </w:r>
      <w:r w:rsidRPr="008C7698">
        <w:rPr>
          <w:rFonts w:ascii="Tahoma" w:hAnsi="Tahoma" w:cs="Tahoma"/>
          <w:sz w:val="22"/>
          <w:szCs w:val="22"/>
        </w:rPr>
        <w:br/>
        <w:t>- Registre des réunions</w:t>
      </w:r>
      <w:r w:rsidRPr="008C7698">
        <w:rPr>
          <w:rFonts w:ascii="Tahoma" w:hAnsi="Tahoma" w:cs="Tahoma"/>
          <w:sz w:val="22"/>
          <w:szCs w:val="22"/>
        </w:rPr>
        <w:br/>
        <w:t>- Membres du conseil.</w:t>
      </w:r>
      <w:r w:rsidRPr="008C7698">
        <w:rPr>
          <w:rFonts w:ascii="Tahoma" w:hAnsi="Tahoma" w:cs="Tahoma"/>
          <w:sz w:val="22"/>
          <w:szCs w:val="22"/>
        </w:rPr>
        <w:br/>
        <w:t>- Syndic.</w:t>
      </w:r>
    </w:p>
    <w:p w:rsidR="00FA63B6" w:rsidRPr="008C7698" w:rsidRDefault="00FA63B6" w:rsidP="008F5B0B">
      <w:pPr>
        <w:pStyle w:val="Standard"/>
        <w:rPr>
          <w:rFonts w:ascii="Tahoma" w:hAnsi="Tahoma"/>
          <w:sz w:val="22"/>
          <w:szCs w:val="22"/>
        </w:rPr>
      </w:pPr>
    </w:p>
    <w:p w:rsidR="00FA63B6" w:rsidRPr="008C7698" w:rsidRDefault="00AD6094" w:rsidP="008F5B0B">
      <w:pPr>
        <w:pStyle w:val="Standard"/>
        <w:rPr>
          <w:rFonts w:ascii="Tahoma" w:hAnsi="Tahoma"/>
          <w:sz w:val="22"/>
          <w:szCs w:val="22"/>
        </w:rPr>
      </w:pPr>
      <w:r w:rsidRPr="008C7698">
        <w:rPr>
          <w:rFonts w:ascii="Tahoma" w:hAnsi="Tahoma"/>
          <w:sz w:val="22"/>
          <w:szCs w:val="22"/>
        </w:rPr>
        <w:t xml:space="preserve">  </w:t>
      </w:r>
    </w:p>
    <w:p w:rsidR="00FA63B6" w:rsidRPr="008C7698" w:rsidRDefault="00FA63B6" w:rsidP="008F5B0B">
      <w:pPr>
        <w:pStyle w:val="Standard"/>
        <w:rPr>
          <w:rFonts w:ascii="Tahoma" w:hAnsi="Tahoma"/>
          <w:sz w:val="22"/>
          <w:szCs w:val="22"/>
        </w:rPr>
      </w:pPr>
    </w:p>
    <w:p w:rsidR="00FA63B6" w:rsidRPr="008C7698" w:rsidRDefault="00FA63B6" w:rsidP="008F5B0B">
      <w:pPr>
        <w:pStyle w:val="Standard"/>
        <w:rPr>
          <w:sz w:val="22"/>
          <w:szCs w:val="22"/>
        </w:rPr>
      </w:pPr>
    </w:p>
    <w:p w:rsidR="00FA63B6" w:rsidRPr="008C7698" w:rsidRDefault="00FA63B6" w:rsidP="008F5B0B">
      <w:pPr>
        <w:pStyle w:val="Standard"/>
        <w:rPr>
          <w:sz w:val="22"/>
          <w:szCs w:val="22"/>
        </w:rPr>
      </w:pPr>
    </w:p>
    <w:sectPr w:rsidR="00FA63B6" w:rsidRPr="008C7698" w:rsidSect="001459FD">
      <w:pgSz w:w="11906" w:h="16838"/>
      <w:pgMar w:top="1417" w:right="1417" w:bottom="1417"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B0" w:rsidRDefault="004279B0">
      <w:r>
        <w:separator/>
      </w:r>
    </w:p>
  </w:endnote>
  <w:endnote w:type="continuationSeparator" w:id="0">
    <w:p w:rsidR="004279B0" w:rsidRDefault="004279B0">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B0" w:rsidRDefault="004279B0">
      <w:r>
        <w:rPr>
          <w:color w:val="000000"/>
        </w:rPr>
        <w:separator/>
      </w:r>
    </w:p>
  </w:footnote>
  <w:footnote w:type="continuationSeparator" w:id="0">
    <w:p w:rsidR="004279B0" w:rsidRDefault="00427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5909"/>
    <w:multiLevelType w:val="multilevel"/>
    <w:tmpl w:val="CD78F7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45452A56"/>
    <w:multiLevelType w:val="multilevel"/>
    <w:tmpl w:val="D106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57AE06E3"/>
    <w:multiLevelType w:val="multilevel"/>
    <w:tmpl w:val="D7A09D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23B3F5E"/>
    <w:multiLevelType w:val="multilevel"/>
    <w:tmpl w:val="908E3D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30E617B"/>
    <w:multiLevelType w:val="multilevel"/>
    <w:tmpl w:val="D7A0B6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FA63B6"/>
    <w:rsid w:val="0000329E"/>
    <w:rsid w:val="00012611"/>
    <w:rsid w:val="000167BA"/>
    <w:rsid w:val="00017139"/>
    <w:rsid w:val="00096D3F"/>
    <w:rsid w:val="000C2118"/>
    <w:rsid w:val="000D2FA9"/>
    <w:rsid w:val="00104891"/>
    <w:rsid w:val="00124BC1"/>
    <w:rsid w:val="0013620B"/>
    <w:rsid w:val="00140161"/>
    <w:rsid w:val="00144521"/>
    <w:rsid w:val="001459FD"/>
    <w:rsid w:val="0018239C"/>
    <w:rsid w:val="00186550"/>
    <w:rsid w:val="001A5EF1"/>
    <w:rsid w:val="001B5543"/>
    <w:rsid w:val="001D48E2"/>
    <w:rsid w:val="00214729"/>
    <w:rsid w:val="00222F9D"/>
    <w:rsid w:val="00225DAC"/>
    <w:rsid w:val="00230556"/>
    <w:rsid w:val="002644CC"/>
    <w:rsid w:val="00276FE6"/>
    <w:rsid w:val="00295544"/>
    <w:rsid w:val="002E3BFA"/>
    <w:rsid w:val="00351533"/>
    <w:rsid w:val="00371EE9"/>
    <w:rsid w:val="00384C6E"/>
    <w:rsid w:val="00387286"/>
    <w:rsid w:val="003A7941"/>
    <w:rsid w:val="003F7B32"/>
    <w:rsid w:val="004106F9"/>
    <w:rsid w:val="00422B6D"/>
    <w:rsid w:val="004279B0"/>
    <w:rsid w:val="004507D4"/>
    <w:rsid w:val="004E3178"/>
    <w:rsid w:val="005033A7"/>
    <w:rsid w:val="00567A6B"/>
    <w:rsid w:val="00587EE6"/>
    <w:rsid w:val="005D0BC9"/>
    <w:rsid w:val="005F4B54"/>
    <w:rsid w:val="006032C5"/>
    <w:rsid w:val="00631EDB"/>
    <w:rsid w:val="00644F06"/>
    <w:rsid w:val="00653DA7"/>
    <w:rsid w:val="006C14BD"/>
    <w:rsid w:val="006D295A"/>
    <w:rsid w:val="006F53C5"/>
    <w:rsid w:val="007159EB"/>
    <w:rsid w:val="0073035F"/>
    <w:rsid w:val="007357CD"/>
    <w:rsid w:val="00785C3E"/>
    <w:rsid w:val="007C412D"/>
    <w:rsid w:val="007E79AA"/>
    <w:rsid w:val="008000B8"/>
    <w:rsid w:val="008067AE"/>
    <w:rsid w:val="00815C42"/>
    <w:rsid w:val="008571CF"/>
    <w:rsid w:val="00897414"/>
    <w:rsid w:val="008C5185"/>
    <w:rsid w:val="008C6169"/>
    <w:rsid w:val="008C7698"/>
    <w:rsid w:val="008F5B0B"/>
    <w:rsid w:val="009748E8"/>
    <w:rsid w:val="00985B35"/>
    <w:rsid w:val="009E196E"/>
    <w:rsid w:val="009E3689"/>
    <w:rsid w:val="00A2246E"/>
    <w:rsid w:val="00A27D01"/>
    <w:rsid w:val="00A43960"/>
    <w:rsid w:val="00A63F02"/>
    <w:rsid w:val="00AB15E4"/>
    <w:rsid w:val="00AB7229"/>
    <w:rsid w:val="00AC3F15"/>
    <w:rsid w:val="00AC4F92"/>
    <w:rsid w:val="00AD6094"/>
    <w:rsid w:val="00B00346"/>
    <w:rsid w:val="00B05972"/>
    <w:rsid w:val="00B05F5C"/>
    <w:rsid w:val="00B1623A"/>
    <w:rsid w:val="00B753E3"/>
    <w:rsid w:val="00BA4D38"/>
    <w:rsid w:val="00BB5BDC"/>
    <w:rsid w:val="00BC72A1"/>
    <w:rsid w:val="00C20B61"/>
    <w:rsid w:val="00C33380"/>
    <w:rsid w:val="00C4016B"/>
    <w:rsid w:val="00CF784A"/>
    <w:rsid w:val="00D063BD"/>
    <w:rsid w:val="00D44E74"/>
    <w:rsid w:val="00D772EF"/>
    <w:rsid w:val="00DA128B"/>
    <w:rsid w:val="00DA6C77"/>
    <w:rsid w:val="00DE3BA7"/>
    <w:rsid w:val="00DF2ACA"/>
    <w:rsid w:val="00E05A88"/>
    <w:rsid w:val="00EA1536"/>
    <w:rsid w:val="00EB69C9"/>
    <w:rsid w:val="00EC36B9"/>
    <w:rsid w:val="00EE78B6"/>
    <w:rsid w:val="00EF0257"/>
    <w:rsid w:val="00EF470B"/>
    <w:rsid w:val="00F146E3"/>
    <w:rsid w:val="00F417AC"/>
    <w:rsid w:val="00F64FCC"/>
    <w:rsid w:val="00F75CB9"/>
    <w:rsid w:val="00FA63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470B"/>
  </w:style>
  <w:style w:type="paragraph" w:customStyle="1" w:styleId="Heading">
    <w:name w:val="Heading"/>
    <w:basedOn w:val="Standard"/>
    <w:next w:val="Textbody"/>
    <w:rsid w:val="00EF470B"/>
    <w:pPr>
      <w:keepNext/>
      <w:spacing w:before="240" w:after="120"/>
    </w:pPr>
    <w:rPr>
      <w:rFonts w:ascii="Arial" w:eastAsia="Microsoft YaHei" w:hAnsi="Arial"/>
      <w:sz w:val="28"/>
      <w:szCs w:val="28"/>
    </w:rPr>
  </w:style>
  <w:style w:type="paragraph" w:customStyle="1" w:styleId="Textbody">
    <w:name w:val="Text body"/>
    <w:basedOn w:val="Standard"/>
    <w:rsid w:val="00EF470B"/>
    <w:pPr>
      <w:spacing w:after="120"/>
    </w:pPr>
  </w:style>
  <w:style w:type="paragraph" w:styleId="Liste">
    <w:name w:val="List"/>
    <w:basedOn w:val="Textbody"/>
    <w:rsid w:val="00EF470B"/>
  </w:style>
  <w:style w:type="paragraph" w:styleId="Lgende">
    <w:name w:val="caption"/>
    <w:basedOn w:val="Standard"/>
    <w:rsid w:val="00EF470B"/>
    <w:pPr>
      <w:suppressLineNumbers/>
      <w:spacing w:before="120" w:after="120"/>
    </w:pPr>
    <w:rPr>
      <w:i/>
      <w:iCs/>
    </w:rPr>
  </w:style>
  <w:style w:type="paragraph" w:customStyle="1" w:styleId="Index">
    <w:name w:val="Index"/>
    <w:basedOn w:val="Standard"/>
    <w:rsid w:val="00EF470B"/>
    <w:pPr>
      <w:suppressLineNumbers/>
    </w:pPr>
  </w:style>
  <w:style w:type="character" w:customStyle="1" w:styleId="NumberingSymbols">
    <w:name w:val="Numbering Symbols"/>
    <w:rsid w:val="00EF470B"/>
  </w:style>
  <w:style w:type="character" w:customStyle="1" w:styleId="BulletSymbols">
    <w:name w:val="Bullet Symbols"/>
    <w:rsid w:val="00EF470B"/>
    <w:rPr>
      <w:rFonts w:ascii="OpenSymbol" w:eastAsia="OpenSymbol" w:hAnsi="OpenSymbol" w:cs="OpenSymbol"/>
    </w:rPr>
  </w:style>
  <w:style w:type="character" w:customStyle="1" w:styleId="Internetlink">
    <w:name w:val="Internet link"/>
    <w:rsid w:val="00EF470B"/>
    <w:rPr>
      <w:color w:val="000080"/>
      <w:u w:val="single"/>
    </w:rPr>
  </w:style>
  <w:style w:type="paragraph" w:styleId="Textedebulles">
    <w:name w:val="Balloon Text"/>
    <w:basedOn w:val="Normal"/>
    <w:link w:val="TextedebullesCar"/>
    <w:uiPriority w:val="99"/>
    <w:semiHidden/>
    <w:unhideWhenUsed/>
    <w:rsid w:val="002644CC"/>
    <w:rPr>
      <w:rFonts w:ascii="Tahoma" w:hAnsi="Tahoma" w:cs="Mangal"/>
      <w:sz w:val="16"/>
      <w:szCs w:val="14"/>
    </w:rPr>
  </w:style>
  <w:style w:type="character" w:customStyle="1" w:styleId="TextedebullesCar">
    <w:name w:val="Texte de bulles Car"/>
    <w:basedOn w:val="Policepardfaut"/>
    <w:link w:val="Textedebulles"/>
    <w:uiPriority w:val="99"/>
    <w:semiHidden/>
    <w:rsid w:val="002644C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7189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6C28-D4E3-4204-976D-5145A07B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3628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BACHELIER LERES</dc:creator>
  <cp:lastModifiedBy>Guy</cp:lastModifiedBy>
  <cp:revision>2</cp:revision>
  <cp:lastPrinted>2021-06-21T08:53:00Z</cp:lastPrinted>
  <dcterms:created xsi:type="dcterms:W3CDTF">2021-06-22T13:50:00Z</dcterms:created>
  <dcterms:modified xsi:type="dcterms:W3CDTF">2021-06-22T13:50:00Z</dcterms:modified>
</cp:coreProperties>
</file>